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6CC103" w14:textId="77777777" w:rsidR="006A5469" w:rsidRPr="00045F38" w:rsidRDefault="006A5469" w:rsidP="006A5469">
      <w:pPr>
        <w:rPr>
          <w:rStyle w:val="Style3"/>
          <w:rFonts w:cs="Arial"/>
        </w:rPr>
      </w:pPr>
    </w:p>
    <w:p w14:paraId="76357CE2" w14:textId="77777777" w:rsidR="006A5469" w:rsidRPr="00045F38" w:rsidRDefault="006A5469" w:rsidP="006A5469">
      <w:pPr>
        <w:rPr>
          <w:rStyle w:val="Style3"/>
          <w:rFonts w:cs="Arial"/>
        </w:rPr>
      </w:pPr>
    </w:p>
    <w:p w14:paraId="7D04E069" w14:textId="77777777" w:rsidR="006A5469" w:rsidRPr="00045F38" w:rsidRDefault="006A5469" w:rsidP="006A5469">
      <w:pPr>
        <w:rPr>
          <w:rStyle w:val="Style3"/>
          <w:rFonts w:cs="Arial"/>
        </w:rPr>
      </w:pPr>
    </w:p>
    <w:p w14:paraId="3F221527" w14:textId="77777777" w:rsidR="006A5469" w:rsidRPr="00045F38" w:rsidRDefault="006A5469" w:rsidP="006A5469">
      <w:pPr>
        <w:rPr>
          <w:rStyle w:val="Style3"/>
          <w:rFonts w:cs="Arial"/>
        </w:rPr>
      </w:pPr>
    </w:p>
    <w:p w14:paraId="1992607F" w14:textId="77777777" w:rsidR="006A5469" w:rsidRPr="00045F38" w:rsidRDefault="006A5469" w:rsidP="006A5469">
      <w:pPr>
        <w:rPr>
          <w:rFonts w:cs="Arial"/>
        </w:rPr>
      </w:pPr>
    </w:p>
    <w:p w14:paraId="1F8CAE1F" w14:textId="77777777" w:rsidR="006A5469" w:rsidRPr="00045F38" w:rsidRDefault="000140D0" w:rsidP="006A5469">
      <w:pPr>
        <w:pStyle w:val="ZEmetteur"/>
        <w:rPr>
          <w:rFonts w:ascii="Arial" w:hAnsi="Arial"/>
          <w:sz w:val="22"/>
          <w:szCs w:val="22"/>
        </w:rPr>
      </w:pPr>
      <w:r>
        <w:drawing>
          <wp:anchor distT="0" distB="0" distL="114300" distR="114300" simplePos="0" relativeHeight="251657728" behindDoc="0" locked="0" layoutInCell="1" allowOverlap="1" wp14:anchorId="037B0748" wp14:editId="21D30A6F">
            <wp:simplePos x="0" y="0"/>
            <wp:positionH relativeFrom="page">
              <wp:posOffset>381000</wp:posOffset>
            </wp:positionH>
            <wp:positionV relativeFrom="page">
              <wp:posOffset>476250</wp:posOffset>
            </wp:positionV>
            <wp:extent cx="1363980" cy="1137920"/>
            <wp:effectExtent l="0" t="0" r="0" b="0"/>
            <wp:wrapNone/>
            <wp:docPr id="72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113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5469" w:rsidRPr="00045F38">
        <w:rPr>
          <w:rFonts w:ascii="Arial" w:hAnsi="Arial"/>
          <w:sz w:val="22"/>
          <w:szCs w:val="22"/>
        </w:rPr>
        <w:t>Service de santé des armées</w:t>
      </w:r>
    </w:p>
    <w:p w14:paraId="7300A7C3" w14:textId="77777777" w:rsidR="006A5469" w:rsidRPr="00045F38" w:rsidRDefault="006A5469" w:rsidP="006A5469">
      <w:pPr>
        <w:pStyle w:val="ZEmetteur"/>
        <w:rPr>
          <w:rFonts w:ascii="Arial" w:hAnsi="Arial"/>
          <w:sz w:val="22"/>
          <w:szCs w:val="22"/>
        </w:rPr>
      </w:pPr>
      <w:r w:rsidRPr="00045F38">
        <w:rPr>
          <w:rFonts w:ascii="Arial" w:hAnsi="Arial"/>
          <w:sz w:val="22"/>
          <w:szCs w:val="22"/>
        </w:rPr>
        <w:t xml:space="preserve">                                     Direction des approvisionnements en produits de santé des armées</w:t>
      </w:r>
    </w:p>
    <w:p w14:paraId="7B30CF22" w14:textId="77777777" w:rsidR="006A5469" w:rsidRPr="00045F38" w:rsidRDefault="006A5469" w:rsidP="006A5469">
      <w:pPr>
        <w:jc w:val="right"/>
        <w:rPr>
          <w:rFonts w:cs="Arial"/>
          <w:b/>
          <w:noProof/>
        </w:rPr>
      </w:pPr>
      <w:r w:rsidRPr="00045F38">
        <w:rPr>
          <w:rFonts w:cs="Arial"/>
          <w:b/>
          <w:noProof/>
        </w:rPr>
        <w:t>Plateforme achats finances santé</w:t>
      </w:r>
    </w:p>
    <w:p w14:paraId="1A874FC1" w14:textId="77777777" w:rsidR="006A5469" w:rsidRPr="00045F38" w:rsidRDefault="006A5469" w:rsidP="006A5469">
      <w:pPr>
        <w:jc w:val="right"/>
        <w:rPr>
          <w:rFonts w:cs="Arial"/>
          <w:b/>
          <w:noProof/>
        </w:rPr>
      </w:pPr>
    </w:p>
    <w:p w14:paraId="540B5117" w14:textId="77777777" w:rsidR="006A5469" w:rsidRPr="00045F38" w:rsidRDefault="006A5469" w:rsidP="006A5469">
      <w:pPr>
        <w:jc w:val="left"/>
        <w:rPr>
          <w:rFonts w:cs="Arial"/>
          <w:bCs/>
          <w:i/>
          <w:iCs/>
          <w:smallCaps/>
          <w:szCs w:val="22"/>
        </w:rPr>
      </w:pPr>
    </w:p>
    <w:p w14:paraId="5132BF1D" w14:textId="77777777" w:rsidR="006A5469" w:rsidRPr="00045F38" w:rsidRDefault="006A5469" w:rsidP="006A5469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Cs w:val="22"/>
        </w:rPr>
      </w:pPr>
      <w:r w:rsidRPr="00045F38">
        <w:rPr>
          <w:rFonts w:cs="Arial"/>
          <w:bCs/>
          <w:i/>
          <w:iCs/>
          <w:smallCaps/>
          <w:szCs w:val="22"/>
        </w:rPr>
        <w:t>Bureau Achats</w:t>
      </w:r>
    </w:p>
    <w:p w14:paraId="22DA9A9F" w14:textId="77777777" w:rsidR="006A5469" w:rsidRPr="00045F38" w:rsidRDefault="006A5469" w:rsidP="006A5469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Cs w:val="22"/>
        </w:rPr>
      </w:pPr>
      <w:r w:rsidRPr="00045F38">
        <w:rPr>
          <w:rFonts w:cs="Arial"/>
          <w:bCs/>
          <w:i/>
          <w:iCs/>
          <w:smallCaps/>
          <w:szCs w:val="22"/>
        </w:rPr>
        <w:t xml:space="preserve">Section </w:t>
      </w:r>
      <w:permStart w:id="1061754125" w:edGrp="everyone"/>
      <w:r w:rsidRPr="00045F38">
        <w:rPr>
          <w:rFonts w:cs="Arial"/>
          <w:bCs/>
          <w:i/>
          <w:iCs/>
          <w:smallCaps/>
          <w:szCs w:val="22"/>
        </w:rPr>
        <w:t>Services et Maintenance des Structures Médicales</w:t>
      </w:r>
      <w:permEnd w:id="1061754125"/>
    </w:p>
    <w:p w14:paraId="376A8C7F" w14:textId="77777777" w:rsidR="006A5469" w:rsidRPr="00045F38" w:rsidRDefault="006A5469" w:rsidP="006A5469">
      <w:pPr>
        <w:rPr>
          <w:rStyle w:val="Style3"/>
          <w:rFonts w:cs="Arial"/>
        </w:rPr>
      </w:pPr>
    </w:p>
    <w:p w14:paraId="0D9CA999" w14:textId="77777777" w:rsidR="006A5469" w:rsidRPr="00045F38" w:rsidRDefault="006A5469" w:rsidP="006A5469">
      <w:pPr>
        <w:rPr>
          <w:rStyle w:val="Style3"/>
          <w:rFonts w:cs="Arial"/>
        </w:rPr>
      </w:pPr>
    </w:p>
    <w:p w14:paraId="4E2314AB" w14:textId="77777777" w:rsidR="006A5469" w:rsidRPr="00045F38" w:rsidRDefault="006A5469" w:rsidP="006A5469">
      <w:pPr>
        <w:rPr>
          <w:rStyle w:val="Style3"/>
          <w:rFonts w:cs="Arial"/>
        </w:rPr>
      </w:pPr>
    </w:p>
    <w:p w14:paraId="32DCC5E7" w14:textId="77777777" w:rsidR="006A5469" w:rsidRPr="00045F38" w:rsidRDefault="006A5469" w:rsidP="006A5469">
      <w:pPr>
        <w:rPr>
          <w:rFonts w:cs="Arial"/>
        </w:rPr>
      </w:pPr>
    </w:p>
    <w:p w14:paraId="5AA10A54" w14:textId="77777777" w:rsidR="006A5469" w:rsidRPr="00045F38" w:rsidRDefault="006A5469" w:rsidP="006A5469">
      <w:pPr>
        <w:jc w:val="center"/>
        <w:rPr>
          <w:rFonts w:cs="Arial"/>
          <w:b/>
          <w:bCs/>
          <w:sz w:val="36"/>
          <w:szCs w:val="36"/>
        </w:rPr>
      </w:pPr>
      <w:r w:rsidRPr="00045F38">
        <w:rPr>
          <w:rFonts w:cs="Arial"/>
          <w:b/>
          <w:bCs/>
          <w:sz w:val="36"/>
          <w:szCs w:val="36"/>
        </w:rPr>
        <w:t>MARCHÉ PUBLIC DE SERVICES</w:t>
      </w:r>
    </w:p>
    <w:p w14:paraId="6F16296E" w14:textId="77777777" w:rsidR="006A5469" w:rsidRPr="00045F38" w:rsidRDefault="006A5469" w:rsidP="006A5469">
      <w:pPr>
        <w:jc w:val="center"/>
        <w:rPr>
          <w:rFonts w:cs="Arial"/>
          <w:b/>
          <w:bCs/>
          <w:sz w:val="26"/>
          <w:szCs w:val="26"/>
        </w:rPr>
      </w:pPr>
    </w:p>
    <w:permStart w:id="505217951" w:edGrp="everyone" w:displacedByCustomXml="next"/>
    <w:sdt>
      <w:sdtPr>
        <w:rPr>
          <w:rFonts w:cs="Arial"/>
        </w:rPr>
        <w:id w:val="-1068574673"/>
        <w:placeholder>
          <w:docPart w:val="CE83C90CC1704D79A31D47EE925228C2"/>
        </w:placeholder>
        <w:comboBox>
          <w:listItem w:value="Choisissez un élément."/>
          <w:listItem w:displayText="MARCHE A PRODEDURE ADAPTEE (Art. R. 2123-1 à R. 2123-7 du code de la commande publique)" w:value="MARCHE A PRODEDURE ADAPTEE (Art. R. 2123-1 à R. 2123-7 du code de la commande publique)"/>
          <w:listItem w:displayText="APPEL D'OFFRES OUVERT (Art. R. 2161-2 à R. 2161-5 du code de la commande publique)" w:value="APPEL D'OFFRES OUVERT (Art. R. 2161-2 à R. 2161-5 du code de la commande publique)"/>
          <w:listItem w:displayText="MARCHE PUBLIC NEGOCIE SANS PUBLICITE NI MISE EN CONCURRENCE PREALABLES (Art. R.2122-3.2° du code de la commande publique)" w:value="MARCHE PUBLIC NEGOCIE SANS PUBLICITE NI MISE EN CONCURRENCE PREALABLES (Art. R.2122-3.2° du code de la commande publique)"/>
          <w:listItem w:displayText="MARCHE PUBLIC NEGOCIE SANS PUBLICITE NI MISE EN CONCURRENCE PREALABLES (Art. R.2122-3.3° du code de la commande publique)" w:value="MARCHE PUBLIC NEGOCIE SANS PUBLICITE NI MISE EN CONCURRENCE PREALABLES (Art. R.2122-3.3° du code de la commande publique)"/>
          <w:listItem w:displayText="MARCHE PUBLIC NEGOCIE SANS PUBLICITE NI MISE EN CONCURRENCE PREALABLES (Art. R.2122-3.4° du code de la commande publique)" w:value="MARCHE PUBLIC NEGOCIE SANS PUBLICITE NI MISE EN CONCURRENCE PREALABLES (Art. R.2122-3.4° du code de la commande publique)"/>
          <w:listItem w:displayText="MARCHE PUBLIC NEGOCIE SANS PUBLICITE NI MISE EN CONCURRENCE PREALABLES (Art. R.2122-3.7° du code de la commande publique)" w:value="MARCHE PUBLIC NEGOCIE SANS PUBLICITE NI MISE EN CONCURRENCE PREALABLES (Art. R.2122-3.7° du code de la commande publique)"/>
          <w:listItem w:displayText="DIALOGUE COMPETITIF (Art. R.2161-24 à R.2161-31 du code de la commande publique)" w:value="DIALOGUE COMPETITIF (Art. R.2161-24 à R.2161-31 du code de la commande publique)"/>
          <w:listItem w:displayText="PROCEDURE AVEC NEGOCIATION (Art. R.2161-12 à R.2161-20 du code de la commande publique)" w:value="PROCEDURE AVEC NEGOCIATION (Art. R.2161-12 à R.2161-20 du code de la commande publique)"/>
        </w:comboBox>
      </w:sdtPr>
      <w:sdtContent>
        <w:p w14:paraId="5796856E" w14:textId="77777777" w:rsidR="0054131D" w:rsidRDefault="0054131D" w:rsidP="0054131D">
          <w:pPr>
            <w:jc w:val="center"/>
            <w:rPr>
              <w:rFonts w:cs="Arial"/>
              <w:bCs/>
              <w:sz w:val="20"/>
              <w:szCs w:val="22"/>
            </w:rPr>
          </w:pPr>
          <w:r>
            <w:rPr>
              <w:rFonts w:cs="Arial"/>
            </w:rPr>
            <w:t>MARCHE A PRODEDURE ADAPTEE (Art. R. 2123-1 à R. 2123-7 et R. R2162-6 et 7 du code de la commande publique)</w:t>
          </w:r>
        </w:p>
      </w:sdtContent>
    </w:sdt>
    <w:permEnd w:id="505217951"/>
    <w:p w14:paraId="7F528BCB" w14:textId="77777777" w:rsidR="006B2794" w:rsidRPr="00F31633" w:rsidRDefault="006B2794" w:rsidP="006B2794"/>
    <w:p w14:paraId="39FEA394" w14:textId="77777777" w:rsidR="003F63FE" w:rsidRDefault="00B601CD" w:rsidP="006B2794">
      <w:pPr>
        <w:pBdr>
          <w:top w:val="single" w:sz="6" w:space="10" w:color="auto" w:shadow="1"/>
          <w:left w:val="single" w:sz="6" w:space="1" w:color="auto" w:shadow="1"/>
          <w:bottom w:val="single" w:sz="6" w:space="10" w:color="auto" w:shadow="1"/>
          <w:right w:val="single" w:sz="6" w:space="1" w:color="auto" w:shadow="1"/>
        </w:pBdr>
        <w:shd w:val="clear" w:color="00FFFF" w:fill="auto"/>
        <w:spacing w:after="24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A</w:t>
      </w:r>
      <w:r w:rsidR="003F63FE">
        <w:rPr>
          <w:rFonts w:cs="Arial"/>
          <w:b/>
          <w:sz w:val="28"/>
          <w:szCs w:val="28"/>
        </w:rPr>
        <w:t>NNEXE AU REGLEMENT DE CONSULTATION</w:t>
      </w:r>
    </w:p>
    <w:p w14:paraId="1CC9ED93" w14:textId="4738D287" w:rsidR="006B2794" w:rsidRPr="00DF71A0" w:rsidRDefault="003F63FE" w:rsidP="006B2794">
      <w:pPr>
        <w:pBdr>
          <w:top w:val="single" w:sz="6" w:space="10" w:color="auto" w:shadow="1"/>
          <w:left w:val="single" w:sz="6" w:space="1" w:color="auto" w:shadow="1"/>
          <w:bottom w:val="single" w:sz="6" w:space="10" w:color="auto" w:shadow="1"/>
          <w:right w:val="single" w:sz="6" w:space="1" w:color="auto" w:shadow="1"/>
        </w:pBdr>
        <w:shd w:val="clear" w:color="00FFFF" w:fill="auto"/>
        <w:spacing w:after="24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CADRE DE REPONSE</w:t>
      </w:r>
    </w:p>
    <w:p w14:paraId="09ABD994" w14:textId="77777777" w:rsidR="006B2794" w:rsidRPr="00F31633" w:rsidRDefault="006B2794" w:rsidP="006B2794"/>
    <w:p w14:paraId="3D51CCE2" w14:textId="77777777" w:rsidR="00594695" w:rsidRPr="00FD4026" w:rsidRDefault="00594695" w:rsidP="00594695">
      <w:pPr>
        <w:jc w:val="center"/>
        <w:rPr>
          <w:rFonts w:cs="Arial"/>
          <w:b/>
          <w:bCs/>
        </w:rPr>
      </w:pPr>
      <w:r w:rsidRPr="00FD4026">
        <w:rPr>
          <w:rFonts w:cs="Arial"/>
          <w:b/>
          <w:bCs/>
        </w:rPr>
        <w:t>N° DAF_2025_000108/PFAF-S/ACHATS/SMSM du 03/03/2025</w:t>
      </w:r>
    </w:p>
    <w:p w14:paraId="062DD5E4" w14:textId="77777777" w:rsidR="00594695" w:rsidRPr="00FD4026" w:rsidRDefault="00594695" w:rsidP="00594695">
      <w:pPr>
        <w:rPr>
          <w:rFonts w:cs="Arial"/>
        </w:rPr>
      </w:pPr>
    </w:p>
    <w:p w14:paraId="277352DD" w14:textId="77777777" w:rsidR="00594695" w:rsidRPr="00FD4026" w:rsidRDefault="00594695" w:rsidP="00594695">
      <w:pPr>
        <w:rPr>
          <w:rFonts w:cs="Arial"/>
        </w:rPr>
      </w:pPr>
    </w:p>
    <w:p w14:paraId="0E3EA342" w14:textId="77777777" w:rsidR="00594695" w:rsidRPr="00FD4026" w:rsidRDefault="00594695" w:rsidP="00594695">
      <w:pPr>
        <w:jc w:val="center"/>
        <w:rPr>
          <w:rFonts w:cs="Arial"/>
          <w:bCs/>
        </w:rPr>
      </w:pPr>
      <w:r w:rsidRPr="00FD4026">
        <w:rPr>
          <w:rFonts w:cs="Arial"/>
          <w:bCs/>
        </w:rPr>
        <w:t>Relatif aux</w:t>
      </w:r>
    </w:p>
    <w:p w14:paraId="1409CC95" w14:textId="77777777" w:rsidR="00594695" w:rsidRPr="00FD4026" w:rsidRDefault="00594695" w:rsidP="00594695">
      <w:pPr>
        <w:jc w:val="center"/>
        <w:rPr>
          <w:rFonts w:cs="Arial"/>
          <w:bCs/>
        </w:rPr>
      </w:pPr>
    </w:p>
    <w:p w14:paraId="56FA2D0B" w14:textId="2F8FE62A" w:rsidR="00594695" w:rsidRPr="00FD4026" w:rsidRDefault="00594695" w:rsidP="00594695">
      <w:pPr>
        <w:jc w:val="center"/>
        <w:rPr>
          <w:rFonts w:cs="Arial"/>
          <w:bCs/>
        </w:rPr>
      </w:pPr>
      <w:r w:rsidRPr="00FD4026">
        <w:rPr>
          <w:rFonts w:cs="Arial"/>
          <w:bCs/>
        </w:rPr>
        <w:t>« </w:t>
      </w:r>
      <w:proofErr w:type="gramStart"/>
      <w:r w:rsidR="002A1CFD">
        <w:rPr>
          <w:rFonts w:cs="Arial"/>
          <w:bCs/>
        </w:rPr>
        <w:t>prestations</w:t>
      </w:r>
      <w:proofErr w:type="gramEnd"/>
      <w:r w:rsidR="002A1CFD">
        <w:rPr>
          <w:rFonts w:cs="Arial"/>
          <w:bCs/>
        </w:rPr>
        <w:t xml:space="preserve"> de </w:t>
      </w:r>
      <w:r w:rsidRPr="00FD4026">
        <w:rPr>
          <w:rFonts w:cs="Arial"/>
          <w:bCs/>
        </w:rPr>
        <w:t xml:space="preserve">transports sanitaires terrestres de patients au profit des hôpitaux </w:t>
      </w:r>
      <w:r w:rsidR="00F9601C">
        <w:rPr>
          <w:rFonts w:cs="Arial"/>
          <w:bCs/>
        </w:rPr>
        <w:t xml:space="preserve">Nationaux </w:t>
      </w:r>
      <w:r w:rsidRPr="00FD4026">
        <w:rPr>
          <w:rFonts w:cs="Arial"/>
          <w:bCs/>
        </w:rPr>
        <w:t>d’Instruction des Armées parisiens » </w:t>
      </w:r>
    </w:p>
    <w:p w14:paraId="569EF2AF" w14:textId="77777777" w:rsidR="00594695" w:rsidRPr="00FD4026" w:rsidRDefault="00594695" w:rsidP="00594695">
      <w:pPr>
        <w:jc w:val="center"/>
        <w:rPr>
          <w:rFonts w:cs="Arial"/>
          <w:bCs/>
        </w:rPr>
      </w:pPr>
    </w:p>
    <w:p w14:paraId="5BD8BDE8" w14:textId="3E08BF0F" w:rsidR="006A5469" w:rsidRPr="00045F38" w:rsidRDefault="006A5469" w:rsidP="006A5469">
      <w:pPr>
        <w:jc w:val="center"/>
        <w:rPr>
          <w:rFonts w:cs="Arial"/>
        </w:rPr>
      </w:pPr>
    </w:p>
    <w:p w14:paraId="24FA65C5" w14:textId="77777777" w:rsidR="006A5469" w:rsidRPr="00045F38" w:rsidRDefault="006A5469" w:rsidP="006A5469">
      <w:pPr>
        <w:jc w:val="center"/>
        <w:rPr>
          <w:rFonts w:cs="Arial"/>
        </w:rPr>
      </w:pPr>
    </w:p>
    <w:p w14:paraId="351EED0A" w14:textId="77777777" w:rsidR="00F42F20" w:rsidRPr="0087396C" w:rsidRDefault="00F42F20" w:rsidP="00F42F20">
      <w:pPr>
        <w:jc w:val="center"/>
        <w:rPr>
          <w:rFonts w:cs="Arial"/>
          <w:sz w:val="22"/>
          <w:szCs w:val="22"/>
        </w:rPr>
      </w:pPr>
    </w:p>
    <w:p w14:paraId="7E78747E" w14:textId="77777777" w:rsidR="00F63E43" w:rsidRDefault="00F63E43" w:rsidP="006C32E8">
      <w:pPr>
        <w:jc w:val="center"/>
        <w:rPr>
          <w:rFonts w:cs="Arial"/>
          <w:b/>
          <w:bCs/>
        </w:rPr>
      </w:pPr>
    </w:p>
    <w:p w14:paraId="6E19FA22" w14:textId="77777777" w:rsidR="00F63E43" w:rsidRDefault="00F63E43" w:rsidP="00F6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color w:val="FF0000"/>
          <w:sz w:val="36"/>
          <w:szCs w:val="36"/>
        </w:rPr>
      </w:pPr>
      <w:r>
        <w:rPr>
          <w:rFonts w:cs="Arial"/>
          <w:b/>
          <w:color w:val="FF0000"/>
          <w:sz w:val="36"/>
          <w:szCs w:val="36"/>
        </w:rPr>
        <w:t>REPONSE OBLIGATOIRE EN UTILISANT CE DOCUMENT</w:t>
      </w:r>
    </w:p>
    <w:p w14:paraId="759DEDFF" w14:textId="77777777" w:rsidR="004258E5" w:rsidRPr="004258E5" w:rsidRDefault="004258E5" w:rsidP="00F6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color w:val="FF0000"/>
        </w:rPr>
      </w:pPr>
      <w:r w:rsidRPr="004258E5">
        <w:rPr>
          <w:rFonts w:cs="Arial"/>
          <w:b/>
          <w:color w:val="FF0000"/>
        </w:rPr>
        <w:t>(</w:t>
      </w:r>
      <w:proofErr w:type="gramStart"/>
      <w:r w:rsidRPr="004258E5">
        <w:rPr>
          <w:rFonts w:cs="Arial"/>
          <w:b/>
          <w:color w:val="FF0000"/>
        </w:rPr>
        <w:t>si</w:t>
      </w:r>
      <w:proofErr w:type="gramEnd"/>
      <w:r w:rsidRPr="004258E5">
        <w:rPr>
          <w:rFonts w:cs="Arial"/>
          <w:b/>
          <w:color w:val="FF0000"/>
        </w:rPr>
        <w:t xml:space="preserve"> un mémoire technique est joint à ce cadre de réponse, merci de préciser exactement à quelle page se référer)</w:t>
      </w:r>
    </w:p>
    <w:p w14:paraId="46C05562" w14:textId="77777777" w:rsidR="00F63E43" w:rsidRDefault="00F63E43" w:rsidP="006C32E8">
      <w:pPr>
        <w:jc w:val="center"/>
        <w:rPr>
          <w:rFonts w:cs="Arial"/>
          <w:b/>
          <w:bCs/>
        </w:rPr>
      </w:pPr>
    </w:p>
    <w:p w14:paraId="5B987348" w14:textId="77777777" w:rsidR="00F63E43" w:rsidRDefault="00F63E43" w:rsidP="006C32E8">
      <w:pPr>
        <w:jc w:val="center"/>
        <w:rPr>
          <w:rFonts w:cs="Arial"/>
          <w:b/>
          <w:bCs/>
        </w:rPr>
      </w:pPr>
    </w:p>
    <w:p w14:paraId="028B7377" w14:textId="77777777" w:rsidR="00B601CD" w:rsidRDefault="006B2794" w:rsidP="006C32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b/>
          <w:bCs/>
        </w:rPr>
        <w:br w:type="page"/>
      </w:r>
      <w:bookmarkStart w:id="0" w:name="_Toc192490332"/>
      <w:bookmarkStart w:id="1" w:name="_Toc244919893"/>
      <w:r w:rsidR="00B601CD" w:rsidRPr="003072B4">
        <w:lastRenderedPageBreak/>
        <w:t>SOMMAIRE</w:t>
      </w:r>
      <w:bookmarkEnd w:id="0"/>
    </w:p>
    <w:p w14:paraId="3AD95BB2" w14:textId="77777777" w:rsidR="00B601CD" w:rsidRDefault="00B601CD" w:rsidP="00A709DE">
      <w:pPr>
        <w:pStyle w:val="TM1"/>
      </w:pPr>
    </w:p>
    <w:bookmarkStart w:id="2" w:name="_Toc381630349"/>
    <w:p w14:paraId="6E7565DC" w14:textId="39758DEE" w:rsidR="00C522B2" w:rsidRDefault="00257F6D">
      <w:pPr>
        <w:pStyle w:val="TM1"/>
        <w:rPr>
          <w:rFonts w:asciiTheme="minorHAnsi" w:eastAsiaTheme="minorEastAsia" w:hAnsiTheme="minorHAnsi" w:cstheme="minorBidi"/>
          <w:noProof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04701643" w:history="1">
        <w:r w:rsidR="00C522B2" w:rsidRPr="007F06AF">
          <w:rPr>
            <w:rStyle w:val="Lienhypertexte"/>
            <w:noProof/>
          </w:rPr>
          <w:t>PREAMBULE</w:t>
        </w:r>
        <w:r w:rsidR="00C522B2">
          <w:rPr>
            <w:noProof/>
            <w:webHidden/>
          </w:rPr>
          <w:tab/>
        </w:r>
        <w:r w:rsidR="00C522B2">
          <w:rPr>
            <w:noProof/>
            <w:webHidden/>
          </w:rPr>
          <w:fldChar w:fldCharType="begin"/>
        </w:r>
        <w:r w:rsidR="00C522B2">
          <w:rPr>
            <w:noProof/>
            <w:webHidden/>
          </w:rPr>
          <w:instrText xml:space="preserve"> PAGEREF _Toc204701643 \h </w:instrText>
        </w:r>
        <w:r w:rsidR="00C522B2">
          <w:rPr>
            <w:noProof/>
            <w:webHidden/>
          </w:rPr>
        </w:r>
        <w:r w:rsidR="00C522B2">
          <w:rPr>
            <w:noProof/>
            <w:webHidden/>
          </w:rPr>
          <w:fldChar w:fldCharType="separate"/>
        </w:r>
        <w:r w:rsidR="00C522B2">
          <w:rPr>
            <w:noProof/>
            <w:webHidden/>
          </w:rPr>
          <w:t>2</w:t>
        </w:r>
        <w:r w:rsidR="00C522B2">
          <w:rPr>
            <w:noProof/>
            <w:webHidden/>
          </w:rPr>
          <w:fldChar w:fldCharType="end"/>
        </w:r>
      </w:hyperlink>
    </w:p>
    <w:p w14:paraId="28D1993E" w14:textId="794D2A84" w:rsidR="00C522B2" w:rsidRDefault="00F75116">
      <w:pPr>
        <w:pStyle w:val="TM1"/>
        <w:rPr>
          <w:rFonts w:asciiTheme="minorHAnsi" w:eastAsiaTheme="minorEastAsia" w:hAnsiTheme="minorHAnsi" w:cstheme="minorBidi"/>
          <w:noProof/>
          <w:szCs w:val="22"/>
        </w:rPr>
      </w:pPr>
      <w:hyperlink w:anchor="_Toc204701644" w:history="1">
        <w:r w:rsidR="00C522B2" w:rsidRPr="007F06AF">
          <w:rPr>
            <w:rStyle w:val="Lienhypertexte"/>
            <w:caps/>
            <w:noProof/>
          </w:rPr>
          <w:t>ANNEXE 1 –</w:t>
        </w:r>
        <w:r w:rsidR="00C522B2" w:rsidRPr="007F06AF">
          <w:rPr>
            <w:rStyle w:val="Lienhypertexte"/>
            <w:noProof/>
          </w:rPr>
          <w:t xml:space="preserve"> MOYENS HUMAINS DEDIES A LA PRESTATION</w:t>
        </w:r>
        <w:r w:rsidR="00C522B2">
          <w:rPr>
            <w:noProof/>
            <w:webHidden/>
          </w:rPr>
          <w:tab/>
        </w:r>
        <w:r w:rsidR="00C522B2">
          <w:rPr>
            <w:noProof/>
            <w:webHidden/>
          </w:rPr>
          <w:fldChar w:fldCharType="begin"/>
        </w:r>
        <w:r w:rsidR="00C522B2">
          <w:rPr>
            <w:noProof/>
            <w:webHidden/>
          </w:rPr>
          <w:instrText xml:space="preserve"> PAGEREF _Toc204701644 \h </w:instrText>
        </w:r>
        <w:r w:rsidR="00C522B2">
          <w:rPr>
            <w:noProof/>
            <w:webHidden/>
          </w:rPr>
        </w:r>
        <w:r w:rsidR="00C522B2">
          <w:rPr>
            <w:noProof/>
            <w:webHidden/>
          </w:rPr>
          <w:fldChar w:fldCharType="separate"/>
        </w:r>
        <w:r w:rsidR="00C522B2">
          <w:rPr>
            <w:noProof/>
            <w:webHidden/>
          </w:rPr>
          <w:t>3</w:t>
        </w:r>
        <w:r w:rsidR="00C522B2">
          <w:rPr>
            <w:noProof/>
            <w:webHidden/>
          </w:rPr>
          <w:fldChar w:fldCharType="end"/>
        </w:r>
      </w:hyperlink>
    </w:p>
    <w:p w14:paraId="0BF09DCB" w14:textId="035561F7" w:rsidR="00C522B2" w:rsidRDefault="00F75116">
      <w:pPr>
        <w:pStyle w:val="TM2"/>
        <w:rPr>
          <w:rFonts w:asciiTheme="minorHAnsi" w:eastAsiaTheme="minorEastAsia" w:hAnsiTheme="minorHAnsi" w:cstheme="minorBidi"/>
          <w:szCs w:val="22"/>
        </w:rPr>
      </w:pPr>
      <w:hyperlink w:anchor="_Toc204701645" w:history="1">
        <w:r w:rsidR="00C522B2" w:rsidRPr="007F06AF">
          <w:rPr>
            <w:rStyle w:val="Lienhypertexte"/>
          </w:rPr>
          <w:t>1.1</w:t>
        </w:r>
        <w:r w:rsidR="00C522B2">
          <w:rPr>
            <w:rFonts w:asciiTheme="minorHAnsi" w:eastAsiaTheme="minorEastAsia" w:hAnsiTheme="minorHAnsi" w:cstheme="minorBidi"/>
            <w:szCs w:val="22"/>
          </w:rPr>
          <w:tab/>
        </w:r>
        <w:r w:rsidR="00C522B2" w:rsidRPr="007F06AF">
          <w:rPr>
            <w:rStyle w:val="Lienhypertexte"/>
          </w:rPr>
          <w:t>Exécution technique</w:t>
        </w:r>
        <w:r w:rsidR="00C522B2">
          <w:rPr>
            <w:webHidden/>
          </w:rPr>
          <w:tab/>
        </w:r>
        <w:r w:rsidR="00C522B2">
          <w:rPr>
            <w:webHidden/>
          </w:rPr>
          <w:fldChar w:fldCharType="begin"/>
        </w:r>
        <w:r w:rsidR="00C522B2">
          <w:rPr>
            <w:webHidden/>
          </w:rPr>
          <w:instrText xml:space="preserve"> PAGEREF _Toc204701645 \h </w:instrText>
        </w:r>
        <w:r w:rsidR="00C522B2">
          <w:rPr>
            <w:webHidden/>
          </w:rPr>
        </w:r>
        <w:r w:rsidR="00C522B2">
          <w:rPr>
            <w:webHidden/>
          </w:rPr>
          <w:fldChar w:fldCharType="separate"/>
        </w:r>
        <w:r w:rsidR="00C522B2">
          <w:rPr>
            <w:webHidden/>
          </w:rPr>
          <w:t>3</w:t>
        </w:r>
        <w:r w:rsidR="00C522B2">
          <w:rPr>
            <w:webHidden/>
          </w:rPr>
          <w:fldChar w:fldCharType="end"/>
        </w:r>
      </w:hyperlink>
    </w:p>
    <w:p w14:paraId="28E2260D" w14:textId="7E7BD9F1" w:rsidR="00C522B2" w:rsidRDefault="00F75116">
      <w:pPr>
        <w:pStyle w:val="TM2"/>
        <w:rPr>
          <w:rFonts w:asciiTheme="minorHAnsi" w:eastAsiaTheme="minorEastAsia" w:hAnsiTheme="minorHAnsi" w:cstheme="minorBidi"/>
          <w:szCs w:val="22"/>
        </w:rPr>
      </w:pPr>
      <w:hyperlink w:anchor="_Toc204701646" w:history="1">
        <w:r w:rsidR="00C522B2" w:rsidRPr="007F06AF">
          <w:rPr>
            <w:rStyle w:val="Lienhypertexte"/>
          </w:rPr>
          <w:t>1.2</w:t>
        </w:r>
        <w:r w:rsidR="00C522B2">
          <w:rPr>
            <w:rFonts w:asciiTheme="minorHAnsi" w:eastAsiaTheme="minorEastAsia" w:hAnsiTheme="minorHAnsi" w:cstheme="minorBidi"/>
            <w:szCs w:val="22"/>
          </w:rPr>
          <w:tab/>
        </w:r>
        <w:r w:rsidR="00C522B2" w:rsidRPr="007F06AF">
          <w:rPr>
            <w:rStyle w:val="Lienhypertexte"/>
          </w:rPr>
          <w:t>Exécution administrative</w:t>
        </w:r>
        <w:r w:rsidR="00C522B2">
          <w:rPr>
            <w:webHidden/>
          </w:rPr>
          <w:tab/>
        </w:r>
        <w:r w:rsidR="00C522B2">
          <w:rPr>
            <w:webHidden/>
          </w:rPr>
          <w:fldChar w:fldCharType="begin"/>
        </w:r>
        <w:r w:rsidR="00C522B2">
          <w:rPr>
            <w:webHidden/>
          </w:rPr>
          <w:instrText xml:space="preserve"> PAGEREF _Toc204701646 \h </w:instrText>
        </w:r>
        <w:r w:rsidR="00C522B2">
          <w:rPr>
            <w:webHidden/>
          </w:rPr>
        </w:r>
        <w:r w:rsidR="00C522B2">
          <w:rPr>
            <w:webHidden/>
          </w:rPr>
          <w:fldChar w:fldCharType="separate"/>
        </w:r>
        <w:r w:rsidR="00C522B2">
          <w:rPr>
            <w:webHidden/>
          </w:rPr>
          <w:t>4</w:t>
        </w:r>
        <w:r w:rsidR="00C522B2">
          <w:rPr>
            <w:webHidden/>
          </w:rPr>
          <w:fldChar w:fldCharType="end"/>
        </w:r>
      </w:hyperlink>
    </w:p>
    <w:p w14:paraId="06DA8822" w14:textId="335BEB88" w:rsidR="00C522B2" w:rsidRDefault="00F75116">
      <w:pPr>
        <w:pStyle w:val="TM1"/>
        <w:rPr>
          <w:rFonts w:asciiTheme="minorHAnsi" w:eastAsiaTheme="minorEastAsia" w:hAnsiTheme="minorHAnsi" w:cstheme="minorBidi"/>
          <w:noProof/>
          <w:szCs w:val="22"/>
        </w:rPr>
      </w:pPr>
      <w:hyperlink w:anchor="_Toc204701647" w:history="1">
        <w:r w:rsidR="00C522B2" w:rsidRPr="007F06AF">
          <w:rPr>
            <w:rStyle w:val="Lienhypertexte"/>
            <w:caps/>
            <w:noProof/>
          </w:rPr>
          <w:t>ANNEXE 2 –</w:t>
        </w:r>
        <w:r w:rsidR="00C522B2" w:rsidRPr="007F06AF">
          <w:rPr>
            <w:rStyle w:val="Lienhypertexte"/>
            <w:noProof/>
          </w:rPr>
          <w:t xml:space="preserve"> MOYENS ORGANISATIONNELS MATERIELS DE LA PRESTATION</w:t>
        </w:r>
        <w:r w:rsidR="00C522B2">
          <w:rPr>
            <w:noProof/>
            <w:webHidden/>
          </w:rPr>
          <w:tab/>
        </w:r>
        <w:r w:rsidR="00C522B2">
          <w:rPr>
            <w:noProof/>
            <w:webHidden/>
          </w:rPr>
          <w:fldChar w:fldCharType="begin"/>
        </w:r>
        <w:r w:rsidR="00C522B2">
          <w:rPr>
            <w:noProof/>
            <w:webHidden/>
          </w:rPr>
          <w:instrText xml:space="preserve"> PAGEREF _Toc204701647 \h </w:instrText>
        </w:r>
        <w:r w:rsidR="00C522B2">
          <w:rPr>
            <w:noProof/>
            <w:webHidden/>
          </w:rPr>
        </w:r>
        <w:r w:rsidR="00C522B2">
          <w:rPr>
            <w:noProof/>
            <w:webHidden/>
          </w:rPr>
          <w:fldChar w:fldCharType="separate"/>
        </w:r>
        <w:r w:rsidR="00C522B2">
          <w:rPr>
            <w:noProof/>
            <w:webHidden/>
          </w:rPr>
          <w:t>5</w:t>
        </w:r>
        <w:r w:rsidR="00C522B2">
          <w:rPr>
            <w:noProof/>
            <w:webHidden/>
          </w:rPr>
          <w:fldChar w:fldCharType="end"/>
        </w:r>
      </w:hyperlink>
    </w:p>
    <w:p w14:paraId="08A537CD" w14:textId="62464308" w:rsidR="00C522B2" w:rsidRDefault="00F75116">
      <w:pPr>
        <w:pStyle w:val="TM1"/>
        <w:rPr>
          <w:rFonts w:asciiTheme="minorHAnsi" w:eastAsiaTheme="minorEastAsia" w:hAnsiTheme="minorHAnsi" w:cstheme="minorBidi"/>
          <w:noProof/>
          <w:szCs w:val="22"/>
        </w:rPr>
      </w:pPr>
      <w:hyperlink w:anchor="_Toc204701648" w:history="1">
        <w:r w:rsidR="00C522B2" w:rsidRPr="007F06AF">
          <w:rPr>
            <w:rStyle w:val="Lienhypertexte"/>
            <w:caps/>
            <w:noProof/>
          </w:rPr>
          <w:t>ANNEXE 3 –</w:t>
        </w:r>
        <w:r w:rsidR="00C522B2" w:rsidRPr="007F06AF">
          <w:rPr>
            <w:rStyle w:val="Lienhypertexte"/>
            <w:noProof/>
          </w:rPr>
          <w:t xml:space="preserve"> HYGIENE ET PROPRETE DES VEHICULES ET DES EQUIPEMENTS</w:t>
        </w:r>
        <w:r w:rsidR="00C522B2">
          <w:rPr>
            <w:noProof/>
            <w:webHidden/>
          </w:rPr>
          <w:tab/>
        </w:r>
        <w:r w:rsidR="00C522B2">
          <w:rPr>
            <w:noProof/>
            <w:webHidden/>
          </w:rPr>
          <w:fldChar w:fldCharType="begin"/>
        </w:r>
        <w:r w:rsidR="00C522B2">
          <w:rPr>
            <w:noProof/>
            <w:webHidden/>
          </w:rPr>
          <w:instrText xml:space="preserve"> PAGEREF _Toc204701648 \h </w:instrText>
        </w:r>
        <w:r w:rsidR="00C522B2">
          <w:rPr>
            <w:noProof/>
            <w:webHidden/>
          </w:rPr>
        </w:r>
        <w:r w:rsidR="00C522B2">
          <w:rPr>
            <w:noProof/>
            <w:webHidden/>
          </w:rPr>
          <w:fldChar w:fldCharType="separate"/>
        </w:r>
        <w:r w:rsidR="00C522B2">
          <w:rPr>
            <w:noProof/>
            <w:webHidden/>
          </w:rPr>
          <w:t>6</w:t>
        </w:r>
        <w:r w:rsidR="00C522B2">
          <w:rPr>
            <w:noProof/>
            <w:webHidden/>
          </w:rPr>
          <w:fldChar w:fldCharType="end"/>
        </w:r>
      </w:hyperlink>
    </w:p>
    <w:p w14:paraId="455A76D5" w14:textId="0F65E467" w:rsidR="00C522B2" w:rsidRDefault="00F75116">
      <w:pPr>
        <w:pStyle w:val="TM1"/>
        <w:rPr>
          <w:rFonts w:asciiTheme="minorHAnsi" w:eastAsiaTheme="minorEastAsia" w:hAnsiTheme="minorHAnsi" w:cstheme="minorBidi"/>
          <w:noProof/>
          <w:szCs w:val="22"/>
        </w:rPr>
      </w:pPr>
      <w:hyperlink w:anchor="_Toc204701649" w:history="1">
        <w:r w:rsidR="00C522B2" w:rsidRPr="007F06AF">
          <w:rPr>
            <w:rStyle w:val="Lienhypertexte"/>
            <w:caps/>
            <w:noProof/>
          </w:rPr>
          <w:t>ANNEXE 4 –</w:t>
        </w:r>
        <w:r w:rsidR="00C522B2" w:rsidRPr="007F06AF">
          <w:rPr>
            <w:rStyle w:val="Lienhypertexte"/>
            <w:noProof/>
          </w:rPr>
          <w:t xml:space="preserve"> ORGANISATION DE LA PRESTATION</w:t>
        </w:r>
        <w:r w:rsidR="00C522B2">
          <w:rPr>
            <w:noProof/>
            <w:webHidden/>
          </w:rPr>
          <w:tab/>
        </w:r>
        <w:r w:rsidR="00C522B2">
          <w:rPr>
            <w:noProof/>
            <w:webHidden/>
          </w:rPr>
          <w:fldChar w:fldCharType="begin"/>
        </w:r>
        <w:r w:rsidR="00C522B2">
          <w:rPr>
            <w:noProof/>
            <w:webHidden/>
          </w:rPr>
          <w:instrText xml:space="preserve"> PAGEREF _Toc204701649 \h </w:instrText>
        </w:r>
        <w:r w:rsidR="00C522B2">
          <w:rPr>
            <w:noProof/>
            <w:webHidden/>
          </w:rPr>
        </w:r>
        <w:r w:rsidR="00C522B2">
          <w:rPr>
            <w:noProof/>
            <w:webHidden/>
          </w:rPr>
          <w:fldChar w:fldCharType="separate"/>
        </w:r>
        <w:r w:rsidR="00C522B2">
          <w:rPr>
            <w:noProof/>
            <w:webHidden/>
          </w:rPr>
          <w:t>7</w:t>
        </w:r>
        <w:r w:rsidR="00C522B2">
          <w:rPr>
            <w:noProof/>
            <w:webHidden/>
          </w:rPr>
          <w:fldChar w:fldCharType="end"/>
        </w:r>
      </w:hyperlink>
    </w:p>
    <w:p w14:paraId="3A8DAE88" w14:textId="2E32A8EC" w:rsidR="00C522B2" w:rsidRDefault="00F75116">
      <w:pPr>
        <w:pStyle w:val="TM1"/>
        <w:rPr>
          <w:rFonts w:asciiTheme="minorHAnsi" w:eastAsiaTheme="minorEastAsia" w:hAnsiTheme="minorHAnsi" w:cstheme="minorBidi"/>
          <w:noProof/>
          <w:szCs w:val="22"/>
        </w:rPr>
      </w:pPr>
      <w:hyperlink w:anchor="_Toc204701650" w:history="1">
        <w:r w:rsidR="00C522B2" w:rsidRPr="007F06AF">
          <w:rPr>
            <w:rStyle w:val="Lienhypertexte"/>
            <w:caps/>
            <w:noProof/>
          </w:rPr>
          <w:t>ANNEXE 5 –</w:t>
        </w:r>
        <w:r w:rsidR="00C522B2" w:rsidRPr="007F06AF">
          <w:rPr>
            <w:rStyle w:val="Lienhypertexte"/>
            <w:noProof/>
          </w:rPr>
          <w:t xml:space="preserve"> RESPONSABILITE SOCIETALE DES ENTREPRISES, DEVELOPPEMENT DURABLE, HYGIENE SECURITE ENVIRONNEMENT, QUALITE</w:t>
        </w:r>
        <w:r w:rsidR="00C522B2">
          <w:rPr>
            <w:noProof/>
            <w:webHidden/>
          </w:rPr>
          <w:tab/>
        </w:r>
        <w:r w:rsidR="00C522B2">
          <w:rPr>
            <w:noProof/>
            <w:webHidden/>
          </w:rPr>
          <w:fldChar w:fldCharType="begin"/>
        </w:r>
        <w:r w:rsidR="00C522B2">
          <w:rPr>
            <w:noProof/>
            <w:webHidden/>
          </w:rPr>
          <w:instrText xml:space="preserve"> PAGEREF _Toc204701650 \h </w:instrText>
        </w:r>
        <w:r w:rsidR="00C522B2">
          <w:rPr>
            <w:noProof/>
            <w:webHidden/>
          </w:rPr>
        </w:r>
        <w:r w:rsidR="00C522B2">
          <w:rPr>
            <w:noProof/>
            <w:webHidden/>
          </w:rPr>
          <w:fldChar w:fldCharType="separate"/>
        </w:r>
        <w:r w:rsidR="00C522B2">
          <w:rPr>
            <w:noProof/>
            <w:webHidden/>
          </w:rPr>
          <w:t>8</w:t>
        </w:r>
        <w:r w:rsidR="00C522B2">
          <w:rPr>
            <w:noProof/>
            <w:webHidden/>
          </w:rPr>
          <w:fldChar w:fldCharType="end"/>
        </w:r>
      </w:hyperlink>
    </w:p>
    <w:p w14:paraId="686D797C" w14:textId="248A299C" w:rsidR="00C522B2" w:rsidRDefault="00F75116">
      <w:pPr>
        <w:pStyle w:val="TM2"/>
        <w:rPr>
          <w:rFonts w:asciiTheme="minorHAnsi" w:eastAsiaTheme="minorEastAsia" w:hAnsiTheme="minorHAnsi" w:cstheme="minorBidi"/>
          <w:szCs w:val="22"/>
        </w:rPr>
      </w:pPr>
      <w:hyperlink w:anchor="_Toc204701651" w:history="1">
        <w:r w:rsidR="00C522B2" w:rsidRPr="007F06AF">
          <w:rPr>
            <w:rStyle w:val="Lienhypertexte"/>
          </w:rPr>
          <w:t>5.1</w:t>
        </w:r>
        <w:r w:rsidR="00C522B2">
          <w:rPr>
            <w:rFonts w:asciiTheme="minorHAnsi" w:eastAsiaTheme="minorEastAsia" w:hAnsiTheme="minorHAnsi" w:cstheme="minorBidi"/>
            <w:szCs w:val="22"/>
          </w:rPr>
          <w:tab/>
        </w:r>
        <w:r w:rsidR="00C522B2" w:rsidRPr="007F06AF">
          <w:rPr>
            <w:rStyle w:val="Lienhypertexte"/>
          </w:rPr>
          <w:t>Exigences environnementales</w:t>
        </w:r>
        <w:r w:rsidR="00C522B2">
          <w:rPr>
            <w:webHidden/>
          </w:rPr>
          <w:tab/>
        </w:r>
        <w:r w:rsidR="00C522B2">
          <w:rPr>
            <w:webHidden/>
          </w:rPr>
          <w:fldChar w:fldCharType="begin"/>
        </w:r>
        <w:r w:rsidR="00C522B2">
          <w:rPr>
            <w:webHidden/>
          </w:rPr>
          <w:instrText xml:space="preserve"> PAGEREF _Toc204701651 \h </w:instrText>
        </w:r>
        <w:r w:rsidR="00C522B2">
          <w:rPr>
            <w:webHidden/>
          </w:rPr>
        </w:r>
        <w:r w:rsidR="00C522B2">
          <w:rPr>
            <w:webHidden/>
          </w:rPr>
          <w:fldChar w:fldCharType="separate"/>
        </w:r>
        <w:r w:rsidR="00C522B2">
          <w:rPr>
            <w:webHidden/>
          </w:rPr>
          <w:t>8</w:t>
        </w:r>
        <w:r w:rsidR="00C522B2">
          <w:rPr>
            <w:webHidden/>
          </w:rPr>
          <w:fldChar w:fldCharType="end"/>
        </w:r>
      </w:hyperlink>
    </w:p>
    <w:p w14:paraId="4ADA8155" w14:textId="7AC62A17" w:rsidR="00C522B2" w:rsidRDefault="00F75116">
      <w:pPr>
        <w:pStyle w:val="TM2"/>
        <w:rPr>
          <w:rFonts w:asciiTheme="minorHAnsi" w:eastAsiaTheme="minorEastAsia" w:hAnsiTheme="minorHAnsi" w:cstheme="minorBidi"/>
          <w:szCs w:val="22"/>
        </w:rPr>
      </w:pPr>
      <w:hyperlink w:anchor="_Toc204701652" w:history="1">
        <w:r w:rsidR="00C522B2" w:rsidRPr="007F06AF">
          <w:rPr>
            <w:rStyle w:val="Lienhypertexte"/>
          </w:rPr>
          <w:t>5.2</w:t>
        </w:r>
        <w:r w:rsidR="00C522B2">
          <w:rPr>
            <w:rFonts w:asciiTheme="minorHAnsi" w:eastAsiaTheme="minorEastAsia" w:hAnsiTheme="minorHAnsi" w:cstheme="minorBidi"/>
            <w:szCs w:val="22"/>
          </w:rPr>
          <w:tab/>
        </w:r>
        <w:r w:rsidR="00C522B2" w:rsidRPr="007F06AF">
          <w:rPr>
            <w:rStyle w:val="Lienhypertexte"/>
          </w:rPr>
          <w:t>Exigences sociales</w:t>
        </w:r>
        <w:r w:rsidR="00C522B2">
          <w:rPr>
            <w:webHidden/>
          </w:rPr>
          <w:tab/>
        </w:r>
        <w:r w:rsidR="00C522B2">
          <w:rPr>
            <w:webHidden/>
          </w:rPr>
          <w:fldChar w:fldCharType="begin"/>
        </w:r>
        <w:r w:rsidR="00C522B2">
          <w:rPr>
            <w:webHidden/>
          </w:rPr>
          <w:instrText xml:space="preserve"> PAGEREF _Toc204701652 \h </w:instrText>
        </w:r>
        <w:r w:rsidR="00C522B2">
          <w:rPr>
            <w:webHidden/>
          </w:rPr>
        </w:r>
        <w:r w:rsidR="00C522B2">
          <w:rPr>
            <w:webHidden/>
          </w:rPr>
          <w:fldChar w:fldCharType="separate"/>
        </w:r>
        <w:r w:rsidR="00C522B2">
          <w:rPr>
            <w:webHidden/>
          </w:rPr>
          <w:t>8</w:t>
        </w:r>
        <w:r w:rsidR="00C522B2">
          <w:rPr>
            <w:webHidden/>
          </w:rPr>
          <w:fldChar w:fldCharType="end"/>
        </w:r>
      </w:hyperlink>
    </w:p>
    <w:p w14:paraId="4DDEBF20" w14:textId="56CDFB23" w:rsidR="00FE370C" w:rsidRDefault="00257F6D" w:rsidP="00FE370C">
      <w:pPr>
        <w:pStyle w:val="Titre9"/>
      </w:pPr>
      <w:r>
        <w:rPr>
          <w:rFonts w:cs="Times New Roman"/>
          <w:szCs w:val="24"/>
        </w:rPr>
        <w:fldChar w:fldCharType="end"/>
      </w:r>
    </w:p>
    <w:p w14:paraId="7557125A" w14:textId="77777777" w:rsidR="00FE370C" w:rsidRPr="00E56EA8" w:rsidRDefault="00FE370C" w:rsidP="008D74CA">
      <w:pPr>
        <w:rPr>
          <w:sz w:val="22"/>
          <w:szCs w:val="22"/>
        </w:rPr>
      </w:pPr>
    </w:p>
    <w:p w14:paraId="3881A707" w14:textId="07CB2967" w:rsidR="00E56EA8" w:rsidRPr="0006497C" w:rsidRDefault="003F63FE" w:rsidP="003F63FE">
      <w:pPr>
        <w:pStyle w:val="Titre1"/>
        <w:numPr>
          <w:ilvl w:val="0"/>
          <w:numId w:val="0"/>
        </w:numPr>
        <w:rPr>
          <w:color w:val="auto"/>
          <w:sz w:val="22"/>
          <w:szCs w:val="22"/>
        </w:rPr>
      </w:pPr>
      <w:bookmarkStart w:id="3" w:name="_Toc204701643"/>
      <w:r>
        <w:rPr>
          <w:color w:val="auto"/>
          <w:sz w:val="22"/>
          <w:szCs w:val="22"/>
        </w:rPr>
        <w:t>PREAMBULE</w:t>
      </w:r>
      <w:bookmarkEnd w:id="3"/>
      <w:r w:rsidR="00E56EA8" w:rsidRPr="0006497C">
        <w:rPr>
          <w:color w:val="auto"/>
          <w:sz w:val="22"/>
          <w:szCs w:val="22"/>
        </w:rPr>
        <w:t xml:space="preserve"> </w:t>
      </w:r>
    </w:p>
    <w:bookmarkEnd w:id="2"/>
    <w:p w14:paraId="60F1786E" w14:textId="77777777" w:rsidR="00FE370C" w:rsidRPr="00E56EA8" w:rsidRDefault="00FE370C" w:rsidP="0084020A">
      <w:pPr>
        <w:rPr>
          <w:sz w:val="22"/>
          <w:szCs w:val="22"/>
        </w:rPr>
      </w:pPr>
    </w:p>
    <w:p w14:paraId="0D6E3C89" w14:textId="6B678158" w:rsidR="00F24C24" w:rsidRPr="0087396C" w:rsidRDefault="00F24C24" w:rsidP="00F24C24">
      <w:pPr>
        <w:spacing w:before="240" w:after="240"/>
        <w:rPr>
          <w:rFonts w:cs="Arial"/>
          <w:sz w:val="22"/>
          <w:szCs w:val="22"/>
        </w:rPr>
      </w:pPr>
      <w:r w:rsidRPr="0087396C">
        <w:rPr>
          <w:rFonts w:cs="Arial"/>
          <w:sz w:val="22"/>
          <w:szCs w:val="22"/>
        </w:rPr>
        <w:t>Le présent marché porte sur les prestations de transports sanitaires terrestres de p</w:t>
      </w:r>
      <w:r>
        <w:rPr>
          <w:rFonts w:cs="Arial"/>
          <w:sz w:val="22"/>
          <w:szCs w:val="22"/>
        </w:rPr>
        <w:t xml:space="preserve">atients à la charge des Hôpitaux </w:t>
      </w:r>
      <w:r w:rsidR="002A1CFD">
        <w:rPr>
          <w:rFonts w:cs="Arial"/>
          <w:sz w:val="22"/>
          <w:szCs w:val="22"/>
        </w:rPr>
        <w:t xml:space="preserve">Nationaux </w:t>
      </w:r>
      <w:r>
        <w:rPr>
          <w:rFonts w:cs="Arial"/>
          <w:sz w:val="22"/>
          <w:szCs w:val="22"/>
        </w:rPr>
        <w:t>d</w:t>
      </w:r>
      <w:r w:rsidRPr="0087396C">
        <w:rPr>
          <w:rFonts w:cs="Arial"/>
          <w:sz w:val="22"/>
          <w:szCs w:val="22"/>
        </w:rPr>
        <w:t xml:space="preserve">’Instruction des Armées </w:t>
      </w:r>
      <w:r w:rsidR="002A1CFD">
        <w:rPr>
          <w:rFonts w:cs="Arial"/>
          <w:sz w:val="22"/>
          <w:szCs w:val="22"/>
        </w:rPr>
        <w:t>p</w:t>
      </w:r>
      <w:r>
        <w:rPr>
          <w:rFonts w:cs="Arial"/>
          <w:sz w:val="22"/>
          <w:szCs w:val="22"/>
        </w:rPr>
        <w:t>arisiens</w:t>
      </w:r>
      <w:r w:rsidRPr="0087396C">
        <w:rPr>
          <w:rFonts w:cs="Arial"/>
          <w:sz w:val="22"/>
          <w:szCs w:val="22"/>
        </w:rPr>
        <w:t>.</w:t>
      </w:r>
    </w:p>
    <w:p w14:paraId="3C5B4F3B" w14:textId="77777777" w:rsidR="00F42F20" w:rsidRDefault="00F42F20" w:rsidP="00F42F20">
      <w:pPr>
        <w:spacing w:before="240" w:after="24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Les prestations se décomposent de la manière suivante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70"/>
        <w:gridCol w:w="7892"/>
      </w:tblGrid>
      <w:tr w:rsidR="00F24C24" w:rsidRPr="00A440F2" w14:paraId="486AA56D" w14:textId="77777777" w:rsidTr="009209D4">
        <w:trPr>
          <w:trHeight w:val="394"/>
        </w:trPr>
        <w:tc>
          <w:tcPr>
            <w:tcW w:w="1170" w:type="dxa"/>
            <w:shd w:val="pct5" w:color="auto" w:fill="auto"/>
            <w:vAlign w:val="center"/>
          </w:tcPr>
          <w:p w14:paraId="642C9D09" w14:textId="77777777" w:rsidR="00F24C24" w:rsidRPr="00A440F2" w:rsidRDefault="00F24C24" w:rsidP="009209D4">
            <w:pPr>
              <w:jc w:val="center"/>
              <w:rPr>
                <w:rFonts w:cs="Arial"/>
                <w:b/>
              </w:rPr>
            </w:pPr>
            <w:r w:rsidRPr="00A440F2">
              <w:rPr>
                <w:rFonts w:cs="Arial"/>
                <w:b/>
              </w:rPr>
              <w:t>N° du lot</w:t>
            </w:r>
          </w:p>
        </w:tc>
        <w:tc>
          <w:tcPr>
            <w:tcW w:w="7892" w:type="dxa"/>
            <w:shd w:val="pct5" w:color="auto" w:fill="auto"/>
            <w:vAlign w:val="center"/>
          </w:tcPr>
          <w:p w14:paraId="1E9154B0" w14:textId="77777777" w:rsidR="00F24C24" w:rsidRPr="00A440F2" w:rsidRDefault="00F24C24" w:rsidP="009209D4">
            <w:pPr>
              <w:jc w:val="center"/>
              <w:rPr>
                <w:rFonts w:cs="Arial"/>
                <w:b/>
              </w:rPr>
            </w:pPr>
            <w:r w:rsidRPr="00A440F2">
              <w:rPr>
                <w:rFonts w:cs="Arial"/>
                <w:b/>
              </w:rPr>
              <w:t>Objet du lot</w:t>
            </w:r>
          </w:p>
        </w:tc>
      </w:tr>
      <w:tr w:rsidR="00F24C24" w:rsidRPr="00A440F2" w14:paraId="33A99697" w14:textId="77777777" w:rsidTr="009209D4">
        <w:trPr>
          <w:trHeight w:val="176"/>
        </w:trPr>
        <w:tc>
          <w:tcPr>
            <w:tcW w:w="1170" w:type="dxa"/>
            <w:vAlign w:val="center"/>
          </w:tcPr>
          <w:p w14:paraId="3E5916FF" w14:textId="77777777" w:rsidR="00F24C24" w:rsidRPr="00A440F2" w:rsidRDefault="00F24C24" w:rsidP="009209D4">
            <w:pPr>
              <w:spacing w:after="240"/>
              <w:jc w:val="center"/>
              <w:rPr>
                <w:rFonts w:cs="Arial"/>
              </w:rPr>
            </w:pPr>
            <w:r w:rsidRPr="00A440F2">
              <w:rPr>
                <w:rFonts w:cs="Arial"/>
              </w:rPr>
              <w:t>1</w:t>
            </w:r>
          </w:p>
        </w:tc>
        <w:tc>
          <w:tcPr>
            <w:tcW w:w="7892" w:type="dxa"/>
            <w:vAlign w:val="center"/>
          </w:tcPr>
          <w:p w14:paraId="7AD40AA7" w14:textId="545D80F9" w:rsidR="00F24C24" w:rsidRPr="00A440F2" w:rsidRDefault="00F24C24" w:rsidP="009209D4">
            <w:pPr>
              <w:spacing w:after="240"/>
              <w:jc w:val="center"/>
              <w:rPr>
                <w:rFonts w:cs="Arial"/>
              </w:rPr>
            </w:pPr>
            <w:r w:rsidRPr="00A440F2">
              <w:rPr>
                <w:rFonts w:cs="Arial"/>
              </w:rPr>
              <w:t xml:space="preserve">Transports </w:t>
            </w:r>
            <w:r w:rsidRPr="00A440F2">
              <w:rPr>
                <w:rFonts w:eastAsia="Calibri" w:cs="Arial"/>
              </w:rPr>
              <w:t>sanitaires Assis Professionnalisés (TAP) (VSL et/ou taxis conventionnés) au profit de l'</w:t>
            </w:r>
            <w:r w:rsidR="00E07BC3">
              <w:rPr>
                <w:rFonts w:eastAsia="Calibri" w:cs="Arial"/>
              </w:rPr>
              <w:t>HNIA</w:t>
            </w:r>
            <w:r w:rsidRPr="00A440F2">
              <w:rPr>
                <w:rFonts w:eastAsia="Calibri" w:cs="Arial"/>
              </w:rPr>
              <w:t xml:space="preserve"> PERCY</w:t>
            </w:r>
          </w:p>
        </w:tc>
      </w:tr>
      <w:tr w:rsidR="00F24C24" w:rsidRPr="00A440F2" w14:paraId="51C2B85F" w14:textId="77777777" w:rsidTr="009209D4">
        <w:tc>
          <w:tcPr>
            <w:tcW w:w="1170" w:type="dxa"/>
            <w:vAlign w:val="center"/>
          </w:tcPr>
          <w:p w14:paraId="0C02E451" w14:textId="77777777" w:rsidR="00F24C24" w:rsidRPr="00A440F2" w:rsidRDefault="00F24C24" w:rsidP="009209D4">
            <w:pPr>
              <w:spacing w:after="240"/>
              <w:jc w:val="center"/>
              <w:rPr>
                <w:rFonts w:cs="Arial"/>
              </w:rPr>
            </w:pPr>
            <w:r w:rsidRPr="00A440F2">
              <w:rPr>
                <w:rFonts w:cs="Arial"/>
              </w:rPr>
              <w:t>2</w:t>
            </w:r>
          </w:p>
        </w:tc>
        <w:tc>
          <w:tcPr>
            <w:tcW w:w="7892" w:type="dxa"/>
            <w:shd w:val="clear" w:color="auto" w:fill="auto"/>
            <w:vAlign w:val="center"/>
          </w:tcPr>
          <w:p w14:paraId="65FDB983" w14:textId="2229C114" w:rsidR="00F24C24" w:rsidRPr="00A440F2" w:rsidRDefault="00F24C24" w:rsidP="009209D4">
            <w:pPr>
              <w:spacing w:after="240"/>
              <w:jc w:val="center"/>
              <w:rPr>
                <w:rFonts w:cs="Arial"/>
              </w:rPr>
            </w:pPr>
            <w:r w:rsidRPr="00A440F2">
              <w:rPr>
                <w:rFonts w:cs="Arial"/>
              </w:rPr>
              <w:t>Transports sanitaires</w:t>
            </w:r>
            <w:r w:rsidRPr="00A440F2">
              <w:rPr>
                <w:rFonts w:eastAsia="Calibri" w:cs="Arial"/>
              </w:rPr>
              <w:t xml:space="preserve"> en ambulances simples au profit de l'</w:t>
            </w:r>
            <w:r w:rsidR="00E07BC3">
              <w:rPr>
                <w:rFonts w:eastAsia="Calibri" w:cs="Arial"/>
              </w:rPr>
              <w:t>HNIA</w:t>
            </w:r>
            <w:r w:rsidRPr="00A440F2">
              <w:rPr>
                <w:rFonts w:eastAsia="Calibri" w:cs="Arial"/>
              </w:rPr>
              <w:t xml:space="preserve"> PERCY</w:t>
            </w:r>
          </w:p>
        </w:tc>
      </w:tr>
      <w:tr w:rsidR="00F24C24" w:rsidRPr="00A440F2" w14:paraId="7913D33D" w14:textId="77777777" w:rsidTr="009209D4">
        <w:trPr>
          <w:trHeight w:val="512"/>
        </w:trPr>
        <w:tc>
          <w:tcPr>
            <w:tcW w:w="1170" w:type="dxa"/>
            <w:vAlign w:val="center"/>
          </w:tcPr>
          <w:p w14:paraId="3627EFED" w14:textId="77777777" w:rsidR="00F24C24" w:rsidRPr="00A440F2" w:rsidRDefault="00F24C24" w:rsidP="009209D4">
            <w:pPr>
              <w:spacing w:after="240"/>
              <w:jc w:val="center"/>
              <w:rPr>
                <w:rFonts w:cs="Arial"/>
              </w:rPr>
            </w:pPr>
            <w:r w:rsidRPr="00A440F2">
              <w:rPr>
                <w:rFonts w:cs="Arial"/>
              </w:rPr>
              <w:t>3</w:t>
            </w:r>
          </w:p>
        </w:tc>
        <w:tc>
          <w:tcPr>
            <w:tcW w:w="7892" w:type="dxa"/>
            <w:shd w:val="clear" w:color="auto" w:fill="auto"/>
            <w:vAlign w:val="center"/>
          </w:tcPr>
          <w:p w14:paraId="352C21A7" w14:textId="36E0CFF8" w:rsidR="00F24C24" w:rsidRPr="00A440F2" w:rsidRDefault="00F24C24" w:rsidP="009209D4">
            <w:pPr>
              <w:spacing w:after="240"/>
              <w:jc w:val="center"/>
              <w:rPr>
                <w:rFonts w:cs="Arial"/>
              </w:rPr>
            </w:pPr>
            <w:r w:rsidRPr="00A440F2">
              <w:rPr>
                <w:rFonts w:cs="Arial"/>
              </w:rPr>
              <w:t xml:space="preserve">Transports sanitaires </w:t>
            </w:r>
            <w:r w:rsidRPr="00A440F2">
              <w:rPr>
                <w:rFonts w:eastAsia="Calibri" w:cs="Arial"/>
              </w:rPr>
              <w:t>en ambulances para-médicalisées au profit de l'</w:t>
            </w:r>
            <w:r w:rsidR="00E07BC3">
              <w:rPr>
                <w:rFonts w:eastAsia="Calibri" w:cs="Arial"/>
              </w:rPr>
              <w:t>HNIA</w:t>
            </w:r>
            <w:r w:rsidRPr="00A440F2">
              <w:rPr>
                <w:rFonts w:eastAsia="Calibri" w:cs="Arial"/>
              </w:rPr>
              <w:t xml:space="preserve"> PERCY</w:t>
            </w:r>
          </w:p>
        </w:tc>
      </w:tr>
      <w:tr w:rsidR="00F24C24" w:rsidRPr="00A440F2" w14:paraId="1EF0133C" w14:textId="77777777" w:rsidTr="009209D4">
        <w:tc>
          <w:tcPr>
            <w:tcW w:w="1170" w:type="dxa"/>
            <w:vAlign w:val="center"/>
          </w:tcPr>
          <w:p w14:paraId="089BC79F" w14:textId="77777777" w:rsidR="00F24C24" w:rsidRPr="00A440F2" w:rsidRDefault="00F24C24" w:rsidP="009209D4">
            <w:pPr>
              <w:spacing w:after="240"/>
              <w:jc w:val="center"/>
              <w:rPr>
                <w:rFonts w:cs="Arial"/>
              </w:rPr>
            </w:pPr>
            <w:r w:rsidRPr="00A440F2">
              <w:rPr>
                <w:rFonts w:cs="Arial"/>
              </w:rPr>
              <w:t>4</w:t>
            </w:r>
          </w:p>
        </w:tc>
        <w:tc>
          <w:tcPr>
            <w:tcW w:w="7892" w:type="dxa"/>
            <w:shd w:val="clear" w:color="auto" w:fill="auto"/>
            <w:vAlign w:val="center"/>
          </w:tcPr>
          <w:p w14:paraId="5B45C6FF" w14:textId="69971D4E" w:rsidR="00F24C24" w:rsidRPr="00A440F2" w:rsidRDefault="00F24C24" w:rsidP="009209D4">
            <w:pPr>
              <w:spacing w:after="240"/>
              <w:jc w:val="center"/>
              <w:rPr>
                <w:rFonts w:cs="Arial"/>
              </w:rPr>
            </w:pPr>
            <w:r w:rsidRPr="00A440F2">
              <w:rPr>
                <w:rFonts w:cs="Arial"/>
              </w:rPr>
              <w:t xml:space="preserve">Transports sanitaires </w:t>
            </w:r>
            <w:r w:rsidRPr="00A440F2">
              <w:rPr>
                <w:rFonts w:eastAsia="Calibri" w:cs="Arial"/>
              </w:rPr>
              <w:t>en ambulances médicalisées au profit de l'</w:t>
            </w:r>
            <w:r w:rsidR="00E07BC3">
              <w:rPr>
                <w:rFonts w:eastAsia="Calibri" w:cs="Arial"/>
              </w:rPr>
              <w:t>HNIA</w:t>
            </w:r>
            <w:r w:rsidRPr="00A440F2">
              <w:rPr>
                <w:rFonts w:eastAsia="Calibri" w:cs="Arial"/>
              </w:rPr>
              <w:t xml:space="preserve"> PERCY</w:t>
            </w:r>
          </w:p>
        </w:tc>
      </w:tr>
      <w:tr w:rsidR="00F24C24" w:rsidRPr="00A440F2" w14:paraId="77CD4C4C" w14:textId="77777777" w:rsidTr="009209D4">
        <w:tc>
          <w:tcPr>
            <w:tcW w:w="1170" w:type="dxa"/>
            <w:vAlign w:val="center"/>
          </w:tcPr>
          <w:p w14:paraId="7B1E9C2A" w14:textId="77777777" w:rsidR="00F24C24" w:rsidRPr="00A440F2" w:rsidRDefault="00F24C24" w:rsidP="009209D4">
            <w:pPr>
              <w:spacing w:after="240"/>
              <w:jc w:val="center"/>
              <w:rPr>
                <w:rFonts w:cs="Arial"/>
              </w:rPr>
            </w:pPr>
            <w:r w:rsidRPr="00A440F2">
              <w:rPr>
                <w:rFonts w:cs="Arial"/>
              </w:rPr>
              <w:t>5</w:t>
            </w:r>
          </w:p>
        </w:tc>
        <w:tc>
          <w:tcPr>
            <w:tcW w:w="7892" w:type="dxa"/>
            <w:shd w:val="clear" w:color="auto" w:fill="auto"/>
            <w:vAlign w:val="center"/>
          </w:tcPr>
          <w:p w14:paraId="605A0060" w14:textId="654C2CB9" w:rsidR="00F24C24" w:rsidRPr="00A440F2" w:rsidRDefault="00F24C24" w:rsidP="009209D4">
            <w:pPr>
              <w:spacing w:after="240"/>
              <w:jc w:val="center"/>
              <w:rPr>
                <w:rFonts w:cs="Arial"/>
              </w:rPr>
            </w:pPr>
            <w:r w:rsidRPr="00A440F2">
              <w:rPr>
                <w:rFonts w:eastAsia="Calibri" w:cs="Arial"/>
              </w:rPr>
              <w:t>Transports sanitaires en ambulances simples au profit de l'</w:t>
            </w:r>
            <w:r w:rsidR="00E07BC3">
              <w:rPr>
                <w:rFonts w:eastAsia="Calibri" w:cs="Arial"/>
              </w:rPr>
              <w:t>HNIA</w:t>
            </w:r>
            <w:r w:rsidRPr="00A440F2">
              <w:rPr>
                <w:rFonts w:eastAsia="Calibri" w:cs="Arial"/>
              </w:rPr>
              <w:t xml:space="preserve"> BEGIN</w:t>
            </w:r>
          </w:p>
        </w:tc>
      </w:tr>
    </w:tbl>
    <w:p w14:paraId="053BD710" w14:textId="77777777" w:rsidR="00A71A8C" w:rsidRPr="007318E0" w:rsidRDefault="00A71A8C" w:rsidP="007318E0">
      <w:pPr>
        <w:spacing w:before="240"/>
        <w:rPr>
          <w:rFonts w:cs="Arial"/>
          <w:sz w:val="22"/>
          <w:szCs w:val="22"/>
        </w:rPr>
      </w:pPr>
      <w:r w:rsidRPr="00A71A8C">
        <w:rPr>
          <w:rFonts w:cs="Arial"/>
          <w:sz w:val="22"/>
          <w:szCs w:val="22"/>
        </w:rPr>
        <w:t>Le candidat est invité à compléter le ou les documents suivants en fonction du ou des lots pour lesquels il décide de déposer une offre.</w:t>
      </w:r>
    </w:p>
    <w:p w14:paraId="02EF2C9A" w14:textId="77777777" w:rsidR="009F11B1" w:rsidRPr="0042131F" w:rsidRDefault="009F11B1" w:rsidP="009F11B1">
      <w:pPr>
        <w:pStyle w:val="Titre1"/>
        <w:ind w:left="0" w:firstLine="0"/>
        <w:rPr>
          <w:color w:val="auto"/>
          <w:sz w:val="22"/>
          <w:szCs w:val="22"/>
        </w:rPr>
      </w:pPr>
      <w:r>
        <w:rPr>
          <w:bCs w:val="0"/>
        </w:rPr>
        <w:br w:type="page"/>
      </w:r>
      <w:bookmarkStart w:id="4" w:name="_Toc13748990"/>
      <w:bookmarkStart w:id="5" w:name="_Toc204701644"/>
      <w:r w:rsidRPr="0042131F">
        <w:rPr>
          <w:color w:val="auto"/>
          <w:sz w:val="22"/>
          <w:szCs w:val="22"/>
        </w:rPr>
        <w:lastRenderedPageBreak/>
        <w:t>MOYENS HUMAINS DEDIES A LA PRESTATION</w:t>
      </w:r>
      <w:bookmarkEnd w:id="4"/>
      <w:bookmarkEnd w:id="5"/>
    </w:p>
    <w:p w14:paraId="2C8EBB2E" w14:textId="77777777" w:rsidR="009F11B1" w:rsidRPr="004D5BFC" w:rsidRDefault="009F11B1" w:rsidP="009F11B1">
      <w:pPr>
        <w:rPr>
          <w:rFonts w:cs="Arial"/>
          <w:sz w:val="22"/>
          <w:szCs w:val="22"/>
        </w:rPr>
      </w:pPr>
    </w:p>
    <w:p w14:paraId="7AAFA622" w14:textId="5AAD228F" w:rsidR="009A77BB" w:rsidRPr="004D5BFC" w:rsidRDefault="009A77BB" w:rsidP="009A77BB">
      <w:pPr>
        <w:pStyle w:val="En-tte"/>
        <w:tabs>
          <w:tab w:val="left" w:pos="2268"/>
        </w:tabs>
        <w:jc w:val="both"/>
        <w:rPr>
          <w:rFonts w:ascii="Arial" w:hAnsi="Arial" w:cs="Arial"/>
          <w:sz w:val="22"/>
          <w:szCs w:val="22"/>
        </w:rPr>
      </w:pPr>
      <w:r w:rsidRPr="004D5BFC">
        <w:rPr>
          <w:rFonts w:ascii="Arial" w:hAnsi="Arial" w:cs="Arial"/>
          <w:sz w:val="22"/>
          <w:szCs w:val="22"/>
        </w:rPr>
        <w:t xml:space="preserve">Le candidat doit proposer une organisation pour assurer la prestation de transports. A cet effet, il décrit </w:t>
      </w:r>
      <w:r w:rsidRPr="004D5BFC">
        <w:rPr>
          <w:rFonts w:ascii="Arial" w:hAnsi="Arial" w:cs="Arial"/>
          <w:b/>
          <w:sz w:val="22"/>
          <w:szCs w:val="22"/>
          <w:u w:val="single"/>
        </w:rPr>
        <w:t>pour chaque lot</w:t>
      </w:r>
      <w:r w:rsidRPr="004D5BFC">
        <w:rPr>
          <w:rFonts w:ascii="Arial" w:hAnsi="Arial" w:cs="Arial"/>
          <w:sz w:val="22"/>
          <w:szCs w:val="22"/>
        </w:rPr>
        <w:t xml:space="preserve"> les moyens humains</w:t>
      </w:r>
      <w:r w:rsidR="002570EE">
        <w:rPr>
          <w:rFonts w:ascii="Arial" w:hAnsi="Arial" w:cs="Arial"/>
          <w:sz w:val="22"/>
          <w:szCs w:val="22"/>
        </w:rPr>
        <w:t xml:space="preserve"> mis à disposition</w:t>
      </w:r>
      <w:r w:rsidRPr="004D5BFC">
        <w:rPr>
          <w:rFonts w:ascii="Arial" w:hAnsi="Arial" w:cs="Arial"/>
          <w:sz w:val="22"/>
          <w:szCs w:val="22"/>
        </w:rPr>
        <w:t xml:space="preserve"> </w:t>
      </w:r>
      <w:r w:rsidR="002570EE">
        <w:rPr>
          <w:rFonts w:ascii="Arial" w:hAnsi="Arial" w:cs="Arial"/>
          <w:sz w:val="22"/>
          <w:szCs w:val="22"/>
        </w:rPr>
        <w:t>afin d’</w:t>
      </w:r>
      <w:r w:rsidRPr="004D5BFC">
        <w:rPr>
          <w:rFonts w:ascii="Arial" w:hAnsi="Arial" w:cs="Arial"/>
          <w:sz w:val="22"/>
          <w:szCs w:val="22"/>
        </w:rPr>
        <w:t>assurer les transports.</w:t>
      </w:r>
    </w:p>
    <w:p w14:paraId="3F854FB3" w14:textId="77777777" w:rsidR="009A77BB" w:rsidRPr="004D5BFC" w:rsidRDefault="009A77BB" w:rsidP="009F11B1">
      <w:pPr>
        <w:pStyle w:val="En-tte"/>
        <w:tabs>
          <w:tab w:val="left" w:pos="2268"/>
        </w:tabs>
        <w:jc w:val="both"/>
        <w:rPr>
          <w:rFonts w:ascii="Arial" w:hAnsi="Arial" w:cs="Arial"/>
          <w:sz w:val="22"/>
          <w:szCs w:val="22"/>
        </w:rPr>
      </w:pPr>
    </w:p>
    <w:p w14:paraId="784F6ED9" w14:textId="77777777" w:rsidR="009F11B1" w:rsidRPr="004D5BFC" w:rsidRDefault="009F11B1" w:rsidP="009F11B1">
      <w:pPr>
        <w:pStyle w:val="En-tte"/>
        <w:tabs>
          <w:tab w:val="left" w:pos="2268"/>
        </w:tabs>
        <w:jc w:val="both"/>
        <w:rPr>
          <w:rFonts w:ascii="Arial" w:hAnsi="Arial" w:cs="Arial"/>
          <w:sz w:val="22"/>
          <w:szCs w:val="22"/>
        </w:rPr>
      </w:pPr>
      <w:r w:rsidRPr="004D5BFC">
        <w:rPr>
          <w:rFonts w:ascii="Arial" w:hAnsi="Arial" w:cs="Arial"/>
          <w:sz w:val="22"/>
          <w:szCs w:val="22"/>
        </w:rPr>
        <w:t>Les personnes désignées par le titulaire sont seules autorisées pour la prestation objet du marché.</w:t>
      </w:r>
    </w:p>
    <w:p w14:paraId="1A5C7F75" w14:textId="77777777" w:rsidR="009F11B1" w:rsidRPr="004D5BFC" w:rsidRDefault="009F11B1" w:rsidP="009F11B1">
      <w:pPr>
        <w:rPr>
          <w:rFonts w:cs="Arial"/>
          <w:sz w:val="22"/>
          <w:szCs w:val="22"/>
        </w:rPr>
      </w:pPr>
    </w:p>
    <w:p w14:paraId="69927275" w14:textId="77777777" w:rsidR="009F11B1" w:rsidRPr="004D5BFC" w:rsidRDefault="009F11B1" w:rsidP="009F11B1">
      <w:pPr>
        <w:pStyle w:val="Titre2"/>
        <w:numPr>
          <w:ilvl w:val="1"/>
          <w:numId w:val="3"/>
        </w:numPr>
        <w:rPr>
          <w:b w:val="0"/>
          <w:bCs w:val="0"/>
          <w:szCs w:val="22"/>
        </w:rPr>
      </w:pPr>
      <w:bookmarkStart w:id="6" w:name="_Toc482175188"/>
      <w:bookmarkStart w:id="7" w:name="_Toc487722500"/>
      <w:bookmarkStart w:id="8" w:name="_Toc13748991"/>
      <w:bookmarkStart w:id="9" w:name="_Toc204701645"/>
      <w:r w:rsidRPr="004D5BFC">
        <w:rPr>
          <w:szCs w:val="22"/>
        </w:rPr>
        <w:t>Exécution technique</w:t>
      </w:r>
      <w:bookmarkEnd w:id="6"/>
      <w:bookmarkEnd w:id="7"/>
      <w:bookmarkEnd w:id="8"/>
      <w:bookmarkEnd w:id="9"/>
    </w:p>
    <w:p w14:paraId="323DF33B" w14:textId="77777777" w:rsidR="009F11B1" w:rsidRPr="004D5BFC" w:rsidRDefault="009F11B1" w:rsidP="009F11B1">
      <w:pPr>
        <w:rPr>
          <w:rFonts w:cs="Arial"/>
          <w:sz w:val="22"/>
          <w:szCs w:val="22"/>
        </w:rPr>
      </w:pPr>
    </w:p>
    <w:p w14:paraId="0DA8FA86" w14:textId="027D0158" w:rsidR="00DF3B55" w:rsidRPr="004D5BFC" w:rsidRDefault="00DF3B55" w:rsidP="009F11B1">
      <w:pPr>
        <w:rPr>
          <w:rFonts w:cs="Arial"/>
          <w:sz w:val="22"/>
          <w:szCs w:val="22"/>
        </w:rPr>
      </w:pPr>
      <w:r w:rsidRPr="004D5BFC">
        <w:rPr>
          <w:rFonts w:cs="Arial"/>
          <w:b/>
          <w:sz w:val="22"/>
          <w:szCs w:val="22"/>
          <w:u w:val="single"/>
        </w:rPr>
        <w:t>Pour chaque lot</w:t>
      </w:r>
      <w:r w:rsidRPr="004D5BFC">
        <w:rPr>
          <w:rFonts w:cs="Arial"/>
          <w:sz w:val="22"/>
          <w:szCs w:val="22"/>
        </w:rPr>
        <w:t xml:space="preserve">, le candidat doit </w:t>
      </w:r>
      <w:r w:rsidRPr="004D5BFC">
        <w:rPr>
          <w:rFonts w:cs="Arial"/>
          <w:sz w:val="22"/>
          <w:szCs w:val="22"/>
          <w:u w:val="single"/>
        </w:rPr>
        <w:t>obligatoirement</w:t>
      </w:r>
      <w:r w:rsidRPr="004D5BFC">
        <w:rPr>
          <w:rFonts w:cs="Arial"/>
          <w:sz w:val="22"/>
          <w:szCs w:val="22"/>
        </w:rPr>
        <w:t xml:space="preserve"> fournir la copie des diplômes</w:t>
      </w:r>
      <w:r w:rsidR="002570EE">
        <w:rPr>
          <w:rFonts w:cs="Arial"/>
          <w:sz w:val="22"/>
          <w:szCs w:val="22"/>
        </w:rPr>
        <w:t xml:space="preserve"> (y compris permis de conduire) : ces documents seront mis dans un dossier comportant le Prénom et le Nom de la personne ainsi que le nom de la société : </w:t>
      </w:r>
      <w:proofErr w:type="spellStart"/>
      <w:r w:rsidR="002570EE" w:rsidRPr="002570EE">
        <w:rPr>
          <w:rFonts w:cs="Arial"/>
          <w:b/>
          <w:i/>
          <w:sz w:val="22"/>
          <w:szCs w:val="22"/>
        </w:rPr>
        <w:t>Prénom_Nom_Société</w:t>
      </w:r>
      <w:proofErr w:type="spellEnd"/>
      <w:r w:rsidR="002570EE">
        <w:rPr>
          <w:rFonts w:cs="Arial"/>
          <w:b/>
          <w:i/>
          <w:sz w:val="22"/>
          <w:szCs w:val="22"/>
        </w:rPr>
        <w:t xml:space="preserve"> de transport</w:t>
      </w:r>
      <w:r w:rsidR="002570EE">
        <w:rPr>
          <w:rFonts w:cs="Arial"/>
          <w:sz w:val="22"/>
          <w:szCs w:val="22"/>
        </w:rPr>
        <w:t>.</w:t>
      </w:r>
    </w:p>
    <w:p w14:paraId="269FA339" w14:textId="77777777" w:rsidR="00DF3B55" w:rsidRPr="004D5BFC" w:rsidRDefault="00DF3B55" w:rsidP="009F11B1">
      <w:pPr>
        <w:rPr>
          <w:rFonts w:cs="Arial"/>
          <w:sz w:val="22"/>
          <w:szCs w:val="22"/>
        </w:rPr>
      </w:pPr>
    </w:p>
    <w:p w14:paraId="5545928E" w14:textId="07C2D689" w:rsidR="00DF3B55" w:rsidRDefault="00DF3B55" w:rsidP="00DF3B55">
      <w:pPr>
        <w:rPr>
          <w:rFonts w:cs="Arial"/>
          <w:sz w:val="22"/>
          <w:szCs w:val="22"/>
        </w:rPr>
      </w:pPr>
      <w:r w:rsidRPr="004D5BFC">
        <w:rPr>
          <w:rFonts w:cs="Arial"/>
          <w:sz w:val="22"/>
          <w:szCs w:val="22"/>
        </w:rPr>
        <w:t>Concernant les lots 2</w:t>
      </w:r>
      <w:r w:rsidR="00F24C24">
        <w:rPr>
          <w:rFonts w:cs="Arial"/>
          <w:sz w:val="22"/>
          <w:szCs w:val="22"/>
        </w:rPr>
        <w:t>, 3, 4 et 5</w:t>
      </w:r>
      <w:r w:rsidRPr="004D5BFC">
        <w:rPr>
          <w:rFonts w:cs="Arial"/>
          <w:sz w:val="22"/>
          <w:szCs w:val="22"/>
        </w:rPr>
        <w:t>, l</w:t>
      </w:r>
      <w:r w:rsidR="009F11B1" w:rsidRPr="004D5BFC">
        <w:rPr>
          <w:rFonts w:cs="Arial"/>
          <w:sz w:val="22"/>
          <w:szCs w:val="22"/>
        </w:rPr>
        <w:t xml:space="preserve">es diplômes </w:t>
      </w:r>
      <w:r w:rsidRPr="004D5BFC">
        <w:rPr>
          <w:rFonts w:cs="Arial"/>
          <w:sz w:val="22"/>
          <w:szCs w:val="22"/>
        </w:rPr>
        <w:t xml:space="preserve">sont </w:t>
      </w:r>
      <w:r w:rsidR="009F11B1" w:rsidRPr="004D5BFC">
        <w:rPr>
          <w:rFonts w:cs="Arial"/>
          <w:sz w:val="22"/>
          <w:szCs w:val="22"/>
        </w:rPr>
        <w:t>reconnus par l’Etat français des intervenants</w:t>
      </w:r>
      <w:r w:rsidRPr="004D5BFC">
        <w:rPr>
          <w:rFonts w:cs="Arial"/>
          <w:sz w:val="22"/>
          <w:szCs w:val="22"/>
        </w:rPr>
        <w:t xml:space="preserve"> pour chaque </w:t>
      </w:r>
      <w:r w:rsidR="009F11B1" w:rsidRPr="004D5BFC">
        <w:rPr>
          <w:rFonts w:cs="Arial"/>
          <w:sz w:val="22"/>
          <w:szCs w:val="22"/>
        </w:rPr>
        <w:t>équipage d’une ambulance</w:t>
      </w:r>
      <w:r w:rsidRPr="004D5BFC">
        <w:rPr>
          <w:rFonts w:cs="Arial"/>
          <w:sz w:val="22"/>
          <w:szCs w:val="22"/>
        </w:rPr>
        <w:t>.</w:t>
      </w:r>
    </w:p>
    <w:p w14:paraId="69142B0C" w14:textId="5DBB8DD6" w:rsidR="00A806ED" w:rsidRDefault="00A806ED" w:rsidP="00DF3B55">
      <w:pPr>
        <w:rPr>
          <w:rFonts w:cs="Arial"/>
          <w:sz w:val="22"/>
          <w:szCs w:val="22"/>
        </w:rPr>
      </w:pPr>
    </w:p>
    <w:p w14:paraId="7F3D2D45" w14:textId="1707BC4C" w:rsidR="00E07BC3" w:rsidRDefault="00E07BC3" w:rsidP="00DF3B55">
      <w:pPr>
        <w:rPr>
          <w:rFonts w:cs="Arial"/>
          <w:sz w:val="22"/>
          <w:szCs w:val="22"/>
        </w:rPr>
      </w:pPr>
      <w:r w:rsidRPr="00D174F0">
        <w:rPr>
          <w:rFonts w:cs="Arial"/>
          <w:sz w:val="22"/>
          <w:szCs w:val="22"/>
        </w:rPr>
        <w:t>En l’absence de ces éléments, l’offre est rejetée.</w:t>
      </w:r>
    </w:p>
    <w:p w14:paraId="3AE4BC1E" w14:textId="77777777" w:rsidR="00E07BC3" w:rsidRPr="004D5BFC" w:rsidRDefault="00E07BC3" w:rsidP="00DF3B55">
      <w:pPr>
        <w:rPr>
          <w:rFonts w:cs="Arial"/>
          <w:sz w:val="22"/>
          <w:szCs w:val="22"/>
        </w:rPr>
      </w:pPr>
    </w:p>
    <w:p w14:paraId="45C466EB" w14:textId="5C0F1929" w:rsidR="009F11B1" w:rsidRDefault="003A4A82" w:rsidP="00DF3B5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Cet</w:t>
      </w:r>
      <w:r w:rsidR="00DF3B55" w:rsidRPr="004D5BFC">
        <w:rPr>
          <w:rFonts w:cs="Arial"/>
          <w:sz w:val="22"/>
          <w:szCs w:val="22"/>
        </w:rPr>
        <w:t xml:space="preserve"> équipage est</w:t>
      </w:r>
      <w:r w:rsidR="009F11B1" w:rsidRPr="004D5BFC">
        <w:rPr>
          <w:rFonts w:cs="Arial"/>
          <w:sz w:val="22"/>
          <w:szCs w:val="22"/>
        </w:rPr>
        <w:t xml:space="preserve"> composé de deux professionnels </w:t>
      </w:r>
      <w:r w:rsidR="009F11B1" w:rsidRPr="004D5BFC">
        <w:rPr>
          <w:rFonts w:cs="Arial"/>
          <w:b/>
          <w:sz w:val="22"/>
          <w:szCs w:val="22"/>
          <w:u w:val="single"/>
        </w:rPr>
        <w:t>dont un au moins détient</w:t>
      </w:r>
      <w:r w:rsidR="009F11B1" w:rsidRPr="004D5BFC">
        <w:rPr>
          <w:rFonts w:cs="Arial"/>
          <w:sz w:val="22"/>
          <w:szCs w:val="22"/>
        </w:rPr>
        <w:t xml:space="preserve"> le certificat de capacité d’ambulancier (CAA) ou le diplôme d’ambulancier (DA) délivrés par le préfet de région qui atteste les compétences requises pour exercer la pro</w:t>
      </w:r>
      <w:r w:rsidR="00DF3B55" w:rsidRPr="004D5BFC">
        <w:rPr>
          <w:rFonts w:cs="Arial"/>
          <w:sz w:val="22"/>
          <w:szCs w:val="22"/>
        </w:rPr>
        <w:t>fession.</w:t>
      </w:r>
    </w:p>
    <w:p w14:paraId="166BF9ED" w14:textId="33B6DC9F" w:rsidR="002570EE" w:rsidRDefault="002570EE" w:rsidP="00DF3B55">
      <w:pPr>
        <w:rPr>
          <w:rFonts w:cs="Arial"/>
          <w:sz w:val="22"/>
          <w:szCs w:val="22"/>
        </w:rPr>
      </w:pPr>
    </w:p>
    <w:p w14:paraId="093A976E" w14:textId="25E25ECE" w:rsidR="002570EE" w:rsidRPr="004D5BFC" w:rsidRDefault="002570EE" w:rsidP="00DF3B5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Concernant les lots 3 et 4, </w:t>
      </w:r>
      <w:r w:rsidR="003A4A82">
        <w:rPr>
          <w:rFonts w:cs="Arial"/>
          <w:sz w:val="22"/>
          <w:szCs w:val="22"/>
        </w:rPr>
        <w:t>les équipages sont accompagnés soit d’un infirmier (lot 3), soit d’un médecin (lot 4).</w:t>
      </w:r>
    </w:p>
    <w:p w14:paraId="1AAD0D01" w14:textId="77777777" w:rsidR="009F11B1" w:rsidRPr="004D5BFC" w:rsidRDefault="009F11B1" w:rsidP="009F11B1">
      <w:pPr>
        <w:rPr>
          <w:rFonts w:cs="Arial"/>
          <w:sz w:val="22"/>
          <w:szCs w:val="22"/>
        </w:rPr>
      </w:pPr>
    </w:p>
    <w:p w14:paraId="7BD8ABB6" w14:textId="77777777" w:rsidR="009F11B1" w:rsidRPr="004D5BFC" w:rsidRDefault="009F11B1" w:rsidP="009F11B1">
      <w:pPr>
        <w:rPr>
          <w:rFonts w:cs="Arial"/>
          <w:sz w:val="22"/>
          <w:szCs w:val="22"/>
        </w:rPr>
      </w:pPr>
      <w:r w:rsidRPr="004D5BFC">
        <w:rPr>
          <w:rFonts w:cs="Arial"/>
          <w:sz w:val="22"/>
          <w:szCs w:val="22"/>
        </w:rPr>
        <w:t>Le candidat devra également fournir toute documentation utile pour appuyer son offre (CV, attestation de formation, expériences</w:t>
      </w:r>
      <w:r w:rsidR="00F95C57" w:rsidRPr="004D5BFC">
        <w:rPr>
          <w:rFonts w:cs="Arial"/>
          <w:sz w:val="22"/>
          <w:szCs w:val="22"/>
        </w:rPr>
        <w:t xml:space="preserve">, </w:t>
      </w:r>
      <w:r w:rsidRPr="004D5BFC">
        <w:rPr>
          <w:rFonts w:cs="Arial"/>
          <w:sz w:val="22"/>
          <w:szCs w:val="22"/>
        </w:rPr>
        <w:t>etc.).</w:t>
      </w:r>
    </w:p>
    <w:p w14:paraId="424068D7" w14:textId="77777777" w:rsidR="004D5BFC" w:rsidRDefault="004D5BFC" w:rsidP="004D5BFC">
      <w:pPr>
        <w:rPr>
          <w:rFonts w:cs="Arial"/>
          <w:sz w:val="22"/>
          <w:szCs w:val="22"/>
        </w:rPr>
      </w:pPr>
    </w:p>
    <w:p w14:paraId="3C02E688" w14:textId="77777777" w:rsidR="004D5BFC" w:rsidRDefault="004D5BFC" w:rsidP="004D5BFC">
      <w:pPr>
        <w:rPr>
          <w:rFonts w:cs="Arial"/>
          <w:sz w:val="22"/>
          <w:szCs w:val="22"/>
        </w:rPr>
      </w:pPr>
      <w:r w:rsidRPr="004D5BFC">
        <w:rPr>
          <w:rFonts w:cs="Arial"/>
          <w:sz w:val="22"/>
          <w:szCs w:val="22"/>
        </w:rPr>
        <w:t>Le candidat doit indiquer</w:t>
      </w:r>
      <w:r>
        <w:rPr>
          <w:rFonts w:cs="Arial"/>
          <w:sz w:val="22"/>
          <w:szCs w:val="22"/>
        </w:rPr>
        <w:t xml:space="preserve"> : </w:t>
      </w:r>
    </w:p>
    <w:p w14:paraId="5652D4DC" w14:textId="77777777" w:rsidR="004D5BFC" w:rsidRDefault="004D5BFC" w:rsidP="004D5BFC">
      <w:pPr>
        <w:pStyle w:val="Paragraphedeliste"/>
        <w:numPr>
          <w:ilvl w:val="0"/>
          <w:numId w:val="24"/>
        </w:numPr>
        <w:rPr>
          <w:rFonts w:ascii="Arial" w:hAnsi="Arial" w:cs="Arial"/>
          <w:sz w:val="22"/>
          <w:szCs w:val="22"/>
        </w:rPr>
      </w:pPr>
      <w:proofErr w:type="gramStart"/>
      <w:r w:rsidRPr="004D5BFC">
        <w:rPr>
          <w:rFonts w:ascii="Arial" w:hAnsi="Arial" w:cs="Arial"/>
          <w:sz w:val="22"/>
          <w:szCs w:val="22"/>
        </w:rPr>
        <w:t>les</w:t>
      </w:r>
      <w:proofErr w:type="gramEnd"/>
      <w:r w:rsidRPr="004D5BFC">
        <w:rPr>
          <w:rFonts w:ascii="Arial" w:hAnsi="Arial" w:cs="Arial"/>
          <w:sz w:val="22"/>
          <w:szCs w:val="22"/>
        </w:rPr>
        <w:t xml:space="preserve"> coordonnées du référent Hygiène Sécurité Environnement</w:t>
      </w:r>
      <w:r>
        <w:rPr>
          <w:rFonts w:ascii="Arial" w:hAnsi="Arial" w:cs="Arial"/>
          <w:sz w:val="22"/>
          <w:szCs w:val="22"/>
        </w:rPr>
        <w:t> ;</w:t>
      </w:r>
    </w:p>
    <w:p w14:paraId="42BCD383" w14:textId="77777777" w:rsidR="004D5BFC" w:rsidRDefault="004D5BFC" w:rsidP="004D5BFC">
      <w:pPr>
        <w:pStyle w:val="Paragraphedeliste"/>
        <w:numPr>
          <w:ilvl w:val="0"/>
          <w:numId w:val="24"/>
        </w:numPr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les</w:t>
      </w:r>
      <w:proofErr w:type="gramEnd"/>
      <w:r>
        <w:rPr>
          <w:rFonts w:ascii="Arial" w:hAnsi="Arial" w:cs="Arial"/>
          <w:sz w:val="22"/>
          <w:szCs w:val="22"/>
        </w:rPr>
        <w:t xml:space="preserve"> coordonnées du référent qualité ;</w:t>
      </w:r>
    </w:p>
    <w:p w14:paraId="610B2F64" w14:textId="77777777" w:rsidR="004D5BFC" w:rsidRDefault="004D5BFC" w:rsidP="004D5BFC">
      <w:pPr>
        <w:pStyle w:val="Paragraphedeliste"/>
        <w:numPr>
          <w:ilvl w:val="0"/>
          <w:numId w:val="24"/>
        </w:numPr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le</w:t>
      </w:r>
      <w:proofErr w:type="gramEnd"/>
      <w:r>
        <w:rPr>
          <w:rFonts w:ascii="Arial" w:hAnsi="Arial" w:cs="Arial"/>
          <w:sz w:val="22"/>
          <w:szCs w:val="22"/>
        </w:rPr>
        <w:t xml:space="preserve"> nombre de régulateurs et d’encadrants ;</w:t>
      </w:r>
    </w:p>
    <w:p w14:paraId="0525F143" w14:textId="77777777" w:rsidR="004D5BFC" w:rsidRDefault="004D5BFC" w:rsidP="004D5BFC">
      <w:pPr>
        <w:pStyle w:val="Paragraphedeliste"/>
        <w:numPr>
          <w:ilvl w:val="0"/>
          <w:numId w:val="24"/>
        </w:numPr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pour</w:t>
      </w:r>
      <w:proofErr w:type="gramEnd"/>
      <w:r>
        <w:rPr>
          <w:rFonts w:ascii="Arial" w:hAnsi="Arial" w:cs="Arial"/>
          <w:sz w:val="22"/>
          <w:szCs w:val="22"/>
        </w:rPr>
        <w:t xml:space="preserve"> le lot 1, le nombre de chauffeurs en semaine, le dimanche et jours fériés ;</w:t>
      </w:r>
    </w:p>
    <w:p w14:paraId="1BA55A54" w14:textId="0104599B" w:rsidR="004D5BFC" w:rsidRPr="004D5BFC" w:rsidRDefault="004D5BFC" w:rsidP="004D5BFC">
      <w:pPr>
        <w:pStyle w:val="Paragraphedeliste"/>
        <w:numPr>
          <w:ilvl w:val="0"/>
          <w:numId w:val="24"/>
        </w:numPr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pour</w:t>
      </w:r>
      <w:proofErr w:type="gramEnd"/>
      <w:r>
        <w:rPr>
          <w:rFonts w:ascii="Arial" w:hAnsi="Arial" w:cs="Arial"/>
          <w:sz w:val="22"/>
          <w:szCs w:val="22"/>
        </w:rPr>
        <w:t xml:space="preserve"> les lots </w:t>
      </w:r>
      <w:r w:rsidR="00F24C24">
        <w:rPr>
          <w:rFonts w:ascii="Arial" w:hAnsi="Arial" w:cs="Arial"/>
          <w:sz w:val="22"/>
          <w:szCs w:val="22"/>
        </w:rPr>
        <w:t>2, 3, 4 et 5</w:t>
      </w:r>
      <w:r>
        <w:rPr>
          <w:rFonts w:ascii="Arial" w:hAnsi="Arial" w:cs="Arial"/>
          <w:sz w:val="22"/>
          <w:szCs w:val="22"/>
        </w:rPr>
        <w:t>, le nombre d’équipages en semaine, le dimanche et jours fériés.</w:t>
      </w:r>
    </w:p>
    <w:p w14:paraId="24B73757" w14:textId="77777777" w:rsidR="00A806ED" w:rsidRDefault="00A806ED" w:rsidP="009F11B1">
      <w:pPr>
        <w:rPr>
          <w:rFonts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1"/>
        <w:gridCol w:w="3624"/>
        <w:gridCol w:w="3624"/>
      </w:tblGrid>
      <w:tr w:rsidR="00A806ED" w:rsidRPr="004D5BFC" w14:paraId="4CE5FA04" w14:textId="77777777" w:rsidTr="00A806ED">
        <w:trPr>
          <w:trHeight w:val="379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3D2D3A8" w14:textId="77777777" w:rsidR="00A806ED" w:rsidRPr="004D5BFC" w:rsidRDefault="00A806ED" w:rsidP="00A806ED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Catégorie</w:t>
            </w:r>
          </w:p>
          <w:p w14:paraId="6A0E9FB5" w14:textId="77777777" w:rsidR="00A806ED" w:rsidRPr="004D5BFC" w:rsidRDefault="00A806ED" w:rsidP="00A806ED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Emploi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11CE20" w14:textId="77777777" w:rsidR="00A806ED" w:rsidRPr="004D5BFC" w:rsidRDefault="00A806ED" w:rsidP="00A806ED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Identité</w:t>
            </w:r>
          </w:p>
          <w:p w14:paraId="1C1D86A1" w14:textId="77777777" w:rsidR="00A806ED" w:rsidRPr="004D5BFC" w:rsidRDefault="00A806ED" w:rsidP="00A806ED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NOM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4D5BFC">
              <w:rPr>
                <w:rFonts w:ascii="Arial" w:hAnsi="Arial" w:cs="Arial"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Cs/>
                <w:sz w:val="22"/>
                <w:szCs w:val="22"/>
              </w:rPr>
              <w:t>rénom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3C2A2A2" w14:textId="77777777" w:rsidR="00A806ED" w:rsidRPr="004D5BFC" w:rsidRDefault="00A806ED" w:rsidP="00A806ED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Coordonnées</w:t>
            </w:r>
          </w:p>
        </w:tc>
      </w:tr>
      <w:tr w:rsidR="00A806ED" w:rsidRPr="004D5BFC" w14:paraId="7AEB9DE1" w14:textId="77777777" w:rsidTr="00A806ED">
        <w:trPr>
          <w:trHeight w:val="231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54B23" w14:textId="77777777" w:rsidR="00A806ED" w:rsidRPr="004D5BFC" w:rsidRDefault="00A806ED" w:rsidP="00A806ED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Référent hygiène Sécurité Environnement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055D5" w14:textId="77777777" w:rsidR="00A806ED" w:rsidRPr="004D5BFC" w:rsidRDefault="00A806ED" w:rsidP="00A806ED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9973B" w14:textId="77777777" w:rsidR="00A806ED" w:rsidRPr="004D5BFC" w:rsidRDefault="00A806ED" w:rsidP="00A806ED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806ED" w:rsidRPr="004D5BFC" w14:paraId="7FBE1B73" w14:textId="77777777" w:rsidTr="00A806ED">
        <w:trPr>
          <w:trHeight w:val="234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4ACB6" w14:textId="77777777" w:rsidR="00A806ED" w:rsidRPr="004D5BFC" w:rsidRDefault="00A806ED" w:rsidP="00A806ED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Référent Qualité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29238" w14:textId="77777777" w:rsidR="00A806ED" w:rsidRPr="004D5BFC" w:rsidRDefault="00A806ED" w:rsidP="00A806ED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0287D" w14:textId="77777777" w:rsidR="00A806ED" w:rsidRPr="004D5BFC" w:rsidRDefault="00A806ED" w:rsidP="00A806ED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B30036A" w14:textId="77777777" w:rsidR="004D5BFC" w:rsidRDefault="004D5BFC" w:rsidP="009F11B1">
      <w:pPr>
        <w:rPr>
          <w:rFonts w:cs="Arial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89"/>
        <w:gridCol w:w="2407"/>
      </w:tblGrid>
      <w:tr w:rsidR="00A806ED" w14:paraId="6703B9CD" w14:textId="77777777" w:rsidTr="00A806ED">
        <w:tc>
          <w:tcPr>
            <w:tcW w:w="2589" w:type="dxa"/>
            <w:shd w:val="clear" w:color="auto" w:fill="DEEAF6" w:themeFill="accent1" w:themeFillTint="33"/>
          </w:tcPr>
          <w:p w14:paraId="3BFFBE11" w14:textId="77777777" w:rsidR="00A806ED" w:rsidRDefault="00A806ED" w:rsidP="00A806ED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Acteurs</w:t>
            </w:r>
          </w:p>
        </w:tc>
        <w:tc>
          <w:tcPr>
            <w:tcW w:w="2407" w:type="dxa"/>
            <w:shd w:val="clear" w:color="auto" w:fill="DEEAF6" w:themeFill="accent1" w:themeFillTint="33"/>
          </w:tcPr>
          <w:p w14:paraId="5D2B73BB" w14:textId="77777777" w:rsidR="00A806ED" w:rsidRDefault="00A806ED" w:rsidP="00A806ED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Nombre</w:t>
            </w:r>
          </w:p>
        </w:tc>
      </w:tr>
      <w:tr w:rsidR="00A806ED" w14:paraId="3673C0F9" w14:textId="77777777" w:rsidTr="00A806ED">
        <w:tc>
          <w:tcPr>
            <w:tcW w:w="2589" w:type="dxa"/>
          </w:tcPr>
          <w:p w14:paraId="14FBEAC1" w14:textId="77777777" w:rsidR="00A806ED" w:rsidRDefault="00A806ED" w:rsidP="009F11B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Régulateurs</w:t>
            </w:r>
          </w:p>
        </w:tc>
        <w:tc>
          <w:tcPr>
            <w:tcW w:w="2407" w:type="dxa"/>
          </w:tcPr>
          <w:p w14:paraId="1F69BC91" w14:textId="77777777" w:rsidR="00A806ED" w:rsidRDefault="00A806ED" w:rsidP="009F11B1">
            <w:pPr>
              <w:rPr>
                <w:rFonts w:cs="Arial"/>
                <w:sz w:val="22"/>
                <w:szCs w:val="22"/>
              </w:rPr>
            </w:pPr>
          </w:p>
        </w:tc>
      </w:tr>
      <w:tr w:rsidR="00A806ED" w14:paraId="3E23D8D0" w14:textId="77777777" w:rsidTr="00A806ED">
        <w:tc>
          <w:tcPr>
            <w:tcW w:w="2589" w:type="dxa"/>
          </w:tcPr>
          <w:p w14:paraId="11BED013" w14:textId="77777777" w:rsidR="00A806ED" w:rsidRDefault="00A806ED" w:rsidP="009F11B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Encadrants</w:t>
            </w:r>
          </w:p>
        </w:tc>
        <w:tc>
          <w:tcPr>
            <w:tcW w:w="2407" w:type="dxa"/>
          </w:tcPr>
          <w:p w14:paraId="6041248B" w14:textId="77777777" w:rsidR="00A806ED" w:rsidRDefault="00A806ED" w:rsidP="009F11B1">
            <w:pPr>
              <w:rPr>
                <w:rFonts w:cs="Arial"/>
                <w:sz w:val="22"/>
                <w:szCs w:val="22"/>
              </w:rPr>
            </w:pPr>
          </w:p>
        </w:tc>
      </w:tr>
      <w:tr w:rsidR="00A806ED" w14:paraId="0F03341D" w14:textId="77777777" w:rsidTr="00A806ED">
        <w:tc>
          <w:tcPr>
            <w:tcW w:w="2589" w:type="dxa"/>
          </w:tcPr>
          <w:p w14:paraId="0041881F" w14:textId="77777777" w:rsidR="00A806ED" w:rsidRDefault="00A806ED" w:rsidP="009F11B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Lot 1 - Chauffeurs TAP</w:t>
            </w:r>
          </w:p>
        </w:tc>
        <w:tc>
          <w:tcPr>
            <w:tcW w:w="2407" w:type="dxa"/>
          </w:tcPr>
          <w:p w14:paraId="6D0FB798" w14:textId="77777777" w:rsidR="00A806ED" w:rsidRDefault="00A806ED" w:rsidP="009F11B1">
            <w:pPr>
              <w:rPr>
                <w:rFonts w:cs="Arial"/>
                <w:sz w:val="22"/>
                <w:szCs w:val="22"/>
              </w:rPr>
            </w:pPr>
          </w:p>
        </w:tc>
      </w:tr>
      <w:tr w:rsidR="00A806ED" w14:paraId="3B057BFD" w14:textId="77777777" w:rsidTr="00A806ED">
        <w:tc>
          <w:tcPr>
            <w:tcW w:w="2589" w:type="dxa"/>
          </w:tcPr>
          <w:p w14:paraId="08F301FF" w14:textId="77777777" w:rsidR="00A806ED" w:rsidRDefault="00A806ED" w:rsidP="009F11B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Lot 2 - Equipage</w:t>
            </w:r>
          </w:p>
        </w:tc>
        <w:tc>
          <w:tcPr>
            <w:tcW w:w="2407" w:type="dxa"/>
          </w:tcPr>
          <w:p w14:paraId="6DA055B9" w14:textId="77777777" w:rsidR="00A806ED" w:rsidRDefault="00A806ED" w:rsidP="009F11B1">
            <w:pPr>
              <w:rPr>
                <w:rFonts w:cs="Arial"/>
                <w:sz w:val="22"/>
                <w:szCs w:val="22"/>
              </w:rPr>
            </w:pPr>
          </w:p>
        </w:tc>
      </w:tr>
      <w:tr w:rsidR="00A806ED" w14:paraId="41B57F38" w14:textId="77777777" w:rsidTr="00A806ED">
        <w:tc>
          <w:tcPr>
            <w:tcW w:w="2589" w:type="dxa"/>
          </w:tcPr>
          <w:p w14:paraId="5C727465" w14:textId="77777777" w:rsidR="00A806ED" w:rsidRDefault="00A806ED" w:rsidP="009F11B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Lot 3 - Equipage</w:t>
            </w:r>
          </w:p>
        </w:tc>
        <w:tc>
          <w:tcPr>
            <w:tcW w:w="2407" w:type="dxa"/>
          </w:tcPr>
          <w:p w14:paraId="2DE83E94" w14:textId="77777777" w:rsidR="00A806ED" w:rsidRDefault="00A806ED" w:rsidP="009F11B1">
            <w:pPr>
              <w:rPr>
                <w:rFonts w:cs="Arial"/>
                <w:sz w:val="22"/>
                <w:szCs w:val="22"/>
              </w:rPr>
            </w:pPr>
          </w:p>
        </w:tc>
      </w:tr>
      <w:tr w:rsidR="005939FC" w14:paraId="09E14105" w14:textId="77777777" w:rsidTr="00A806ED">
        <w:tc>
          <w:tcPr>
            <w:tcW w:w="2589" w:type="dxa"/>
          </w:tcPr>
          <w:p w14:paraId="1FF26CCC" w14:textId="002B236A" w:rsidR="005939FC" w:rsidRDefault="005939FC" w:rsidP="009F11B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Lot 3 - Infirmiers</w:t>
            </w:r>
          </w:p>
        </w:tc>
        <w:tc>
          <w:tcPr>
            <w:tcW w:w="2407" w:type="dxa"/>
          </w:tcPr>
          <w:p w14:paraId="3244864F" w14:textId="77777777" w:rsidR="005939FC" w:rsidRDefault="005939FC" w:rsidP="009F11B1">
            <w:pPr>
              <w:rPr>
                <w:rFonts w:cs="Arial"/>
                <w:sz w:val="22"/>
                <w:szCs w:val="22"/>
              </w:rPr>
            </w:pPr>
          </w:p>
        </w:tc>
      </w:tr>
      <w:tr w:rsidR="00F24C24" w14:paraId="51044BF8" w14:textId="77777777" w:rsidTr="00A806ED">
        <w:tc>
          <w:tcPr>
            <w:tcW w:w="2589" w:type="dxa"/>
          </w:tcPr>
          <w:p w14:paraId="62003367" w14:textId="65275EA0" w:rsidR="00F24C24" w:rsidRDefault="00F24C24" w:rsidP="00F24C2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Lot 4 - Equipage</w:t>
            </w:r>
          </w:p>
        </w:tc>
        <w:tc>
          <w:tcPr>
            <w:tcW w:w="2407" w:type="dxa"/>
          </w:tcPr>
          <w:p w14:paraId="3CC0F1AD" w14:textId="77777777" w:rsidR="00F24C24" w:rsidRDefault="00F24C24" w:rsidP="00F24C24">
            <w:pPr>
              <w:rPr>
                <w:rFonts w:cs="Arial"/>
                <w:sz w:val="22"/>
                <w:szCs w:val="22"/>
              </w:rPr>
            </w:pPr>
          </w:p>
        </w:tc>
      </w:tr>
      <w:tr w:rsidR="005939FC" w14:paraId="34086998" w14:textId="77777777" w:rsidTr="00A806ED">
        <w:tc>
          <w:tcPr>
            <w:tcW w:w="2589" w:type="dxa"/>
          </w:tcPr>
          <w:p w14:paraId="654A176E" w14:textId="1D892A40" w:rsidR="005939FC" w:rsidRDefault="005939FC" w:rsidP="00F24C2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Lot 4 - Médecins</w:t>
            </w:r>
          </w:p>
        </w:tc>
        <w:tc>
          <w:tcPr>
            <w:tcW w:w="2407" w:type="dxa"/>
          </w:tcPr>
          <w:p w14:paraId="6671BA64" w14:textId="77777777" w:rsidR="005939FC" w:rsidRDefault="005939FC" w:rsidP="00F24C24">
            <w:pPr>
              <w:rPr>
                <w:rFonts w:cs="Arial"/>
                <w:sz w:val="22"/>
                <w:szCs w:val="22"/>
              </w:rPr>
            </w:pPr>
          </w:p>
        </w:tc>
      </w:tr>
      <w:tr w:rsidR="00F24C24" w14:paraId="1B4D3796" w14:textId="77777777" w:rsidTr="00A806ED">
        <w:tc>
          <w:tcPr>
            <w:tcW w:w="2589" w:type="dxa"/>
          </w:tcPr>
          <w:p w14:paraId="11ACB25E" w14:textId="4BF93C52" w:rsidR="00F24C24" w:rsidRDefault="00F24C24" w:rsidP="00F24C2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Lot 5 - Equipage</w:t>
            </w:r>
          </w:p>
        </w:tc>
        <w:tc>
          <w:tcPr>
            <w:tcW w:w="2407" w:type="dxa"/>
          </w:tcPr>
          <w:p w14:paraId="294370DB" w14:textId="77777777" w:rsidR="00F24C24" w:rsidRDefault="00F24C24" w:rsidP="00F24C24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6ADE5DCF" w14:textId="2CCA6DAA" w:rsidR="009F11B1" w:rsidRDefault="009F11B1" w:rsidP="009F11B1">
      <w:pPr>
        <w:pStyle w:val="En-tte"/>
        <w:tabs>
          <w:tab w:val="left" w:pos="2268"/>
        </w:tabs>
        <w:rPr>
          <w:rFonts w:ascii="Arial" w:hAnsi="Arial" w:cs="Arial"/>
          <w:sz w:val="22"/>
          <w:szCs w:val="22"/>
        </w:rPr>
      </w:pPr>
    </w:p>
    <w:p w14:paraId="6CDDF01E" w14:textId="6457DBF0" w:rsidR="005939FC" w:rsidRDefault="005939FC" w:rsidP="009F11B1">
      <w:pPr>
        <w:pStyle w:val="En-tte"/>
        <w:tabs>
          <w:tab w:val="left" w:pos="2268"/>
        </w:tabs>
        <w:rPr>
          <w:rFonts w:ascii="Arial" w:hAnsi="Arial" w:cs="Arial"/>
          <w:sz w:val="22"/>
          <w:szCs w:val="22"/>
        </w:rPr>
      </w:pPr>
    </w:p>
    <w:p w14:paraId="199D7323" w14:textId="77777777" w:rsidR="005939FC" w:rsidRPr="004D5BFC" w:rsidRDefault="005939FC" w:rsidP="009F11B1">
      <w:pPr>
        <w:pStyle w:val="En-tte"/>
        <w:tabs>
          <w:tab w:val="left" w:pos="2268"/>
        </w:tabs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5"/>
        <w:gridCol w:w="1550"/>
        <w:gridCol w:w="2157"/>
        <w:gridCol w:w="1895"/>
        <w:gridCol w:w="1321"/>
        <w:gridCol w:w="1321"/>
      </w:tblGrid>
      <w:tr w:rsidR="009F11B1" w:rsidRPr="004D5BFC" w14:paraId="0CE0D3E7" w14:textId="77777777" w:rsidTr="00A806ED">
        <w:trPr>
          <w:trHeight w:val="786"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FC1BF90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lastRenderedPageBreak/>
              <w:t>Identité</w:t>
            </w:r>
          </w:p>
          <w:p w14:paraId="76DEF0C5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NOM</w:t>
            </w:r>
          </w:p>
          <w:p w14:paraId="61C7A056" w14:textId="77777777" w:rsidR="009F11B1" w:rsidRPr="004D5BFC" w:rsidRDefault="009F11B1" w:rsidP="004D5BFC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PRENOM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25EFD4D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Catégorie</w:t>
            </w:r>
          </w:p>
          <w:p w14:paraId="512848B1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Emploi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179805A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Diplômes détenus et formations professionnelles continues - années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D3DAC32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Expérience professionnelle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2040083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Ancienneté dans la spécialité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E946F4B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F7E5196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Ancienneté dans l’entreprise</w:t>
            </w:r>
          </w:p>
          <w:p w14:paraId="7C0CA9F3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11B1" w:rsidRPr="004D5BFC" w14:paraId="7BAE8244" w14:textId="77777777" w:rsidTr="002F4461">
        <w:trPr>
          <w:trHeight w:val="70"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E0BE0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6ABE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B0C0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2724A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77818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0A2F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F11B1" w:rsidRPr="004D5BFC" w14:paraId="7F481E63" w14:textId="77777777" w:rsidTr="002F4461">
        <w:trPr>
          <w:trHeight w:val="70"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858B2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F9761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41AC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750BA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E97B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9DB8A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F11B1" w:rsidRPr="004D5BFC" w14:paraId="36E70933" w14:textId="77777777" w:rsidTr="002F4461">
        <w:trPr>
          <w:trHeight w:val="70"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B354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5EA1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1A69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6F268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4576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BBD39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F11B1" w:rsidRPr="004D5BFC" w14:paraId="58855BD0" w14:textId="77777777" w:rsidTr="002F4461">
        <w:trPr>
          <w:trHeight w:val="70"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8CD08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E8E23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FB392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E699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3270B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91F5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0F20257D" w14:textId="2C48F0F5" w:rsidR="009F11B1" w:rsidRDefault="009F11B1" w:rsidP="009F11B1">
      <w:pPr>
        <w:rPr>
          <w:rFonts w:cs="Arial"/>
          <w:bCs/>
          <w:i/>
          <w:sz w:val="22"/>
          <w:szCs w:val="22"/>
        </w:rPr>
      </w:pPr>
      <w:r w:rsidRPr="004D5BFC">
        <w:rPr>
          <w:rFonts w:cs="Arial"/>
          <w:bCs/>
          <w:i/>
          <w:sz w:val="22"/>
          <w:szCs w:val="22"/>
        </w:rPr>
        <w:t>Ajouter le nombre de lignes nécessaires.</w:t>
      </w:r>
    </w:p>
    <w:p w14:paraId="0550A127" w14:textId="77777777" w:rsidR="005939FC" w:rsidRPr="004D5BFC" w:rsidRDefault="005939FC" w:rsidP="009F11B1">
      <w:pPr>
        <w:rPr>
          <w:rFonts w:cs="Arial"/>
          <w:bCs/>
          <w:i/>
          <w:sz w:val="22"/>
          <w:szCs w:val="22"/>
        </w:rPr>
      </w:pPr>
    </w:p>
    <w:p w14:paraId="5F4AE79A" w14:textId="77777777" w:rsidR="009F11B1" w:rsidRPr="004D5BFC" w:rsidRDefault="009F11B1" w:rsidP="009F11B1">
      <w:pPr>
        <w:pStyle w:val="Titre2"/>
        <w:numPr>
          <w:ilvl w:val="1"/>
          <w:numId w:val="3"/>
        </w:numPr>
        <w:rPr>
          <w:b w:val="0"/>
          <w:bCs w:val="0"/>
          <w:szCs w:val="22"/>
        </w:rPr>
      </w:pPr>
      <w:bookmarkStart w:id="10" w:name="_Toc482175189"/>
      <w:bookmarkStart w:id="11" w:name="_Toc487722501"/>
      <w:bookmarkStart w:id="12" w:name="_Toc13748992"/>
      <w:bookmarkStart w:id="13" w:name="_Toc204701646"/>
      <w:r w:rsidRPr="004D5BFC">
        <w:rPr>
          <w:szCs w:val="22"/>
        </w:rPr>
        <w:t>Exécution administrative</w:t>
      </w:r>
      <w:bookmarkEnd w:id="10"/>
      <w:bookmarkEnd w:id="11"/>
      <w:bookmarkEnd w:id="12"/>
      <w:bookmarkEnd w:id="13"/>
    </w:p>
    <w:p w14:paraId="57A3EBD1" w14:textId="77777777" w:rsidR="009F11B1" w:rsidRPr="004D5BFC" w:rsidRDefault="009F11B1" w:rsidP="009F11B1">
      <w:pPr>
        <w:rPr>
          <w:rFonts w:cs="Arial"/>
          <w:b/>
          <w:bCs/>
          <w:sz w:val="22"/>
          <w:szCs w:val="22"/>
        </w:rPr>
      </w:pPr>
    </w:p>
    <w:p w14:paraId="469A87D8" w14:textId="77777777" w:rsidR="009F11B1" w:rsidRPr="004D5BFC" w:rsidRDefault="009F11B1" w:rsidP="009F11B1">
      <w:pPr>
        <w:rPr>
          <w:rFonts w:cs="Arial"/>
          <w:sz w:val="22"/>
          <w:szCs w:val="22"/>
        </w:rPr>
      </w:pPr>
      <w:r w:rsidRPr="004D5BFC">
        <w:rPr>
          <w:rFonts w:cs="Arial"/>
          <w:sz w:val="22"/>
          <w:szCs w:val="22"/>
        </w:rPr>
        <w:t xml:space="preserve">Le candidat devra fournir la liste des personnels administrativement responsables de la prestation : </w:t>
      </w:r>
    </w:p>
    <w:p w14:paraId="315A37EB" w14:textId="77777777" w:rsidR="009F11B1" w:rsidRPr="004D5BFC" w:rsidRDefault="009F11B1" w:rsidP="009F11B1">
      <w:pPr>
        <w:rPr>
          <w:rFonts w:cs="Arial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1"/>
        <w:gridCol w:w="2931"/>
        <w:gridCol w:w="3977"/>
      </w:tblGrid>
      <w:tr w:rsidR="009F11B1" w:rsidRPr="004D5BFC" w14:paraId="35965A31" w14:textId="77777777" w:rsidTr="002F4461">
        <w:trPr>
          <w:trHeight w:val="786"/>
        </w:trPr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01307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Identité</w:t>
            </w:r>
          </w:p>
          <w:p w14:paraId="0286D986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NOM</w:t>
            </w:r>
          </w:p>
          <w:p w14:paraId="0A53A567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PRENOM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D0AFB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Catégorie</w:t>
            </w:r>
          </w:p>
          <w:p w14:paraId="179B1040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Emploi</w:t>
            </w: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B1FF9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5BFC">
              <w:rPr>
                <w:rFonts w:ascii="Arial" w:hAnsi="Arial" w:cs="Arial"/>
                <w:bCs/>
                <w:sz w:val="22"/>
                <w:szCs w:val="22"/>
              </w:rPr>
              <w:t>Coordonnées administratives</w:t>
            </w:r>
          </w:p>
        </w:tc>
      </w:tr>
      <w:tr w:rsidR="009F11B1" w:rsidRPr="004D5BFC" w14:paraId="3B6696A7" w14:textId="77777777" w:rsidTr="009A77BB">
        <w:trPr>
          <w:trHeight w:val="231"/>
        </w:trPr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CF42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FF6E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DA61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F11B1" w:rsidRPr="004D5BFC" w14:paraId="7CC0BAC5" w14:textId="77777777" w:rsidTr="009A77BB">
        <w:trPr>
          <w:trHeight w:val="234"/>
        </w:trPr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4F38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0D48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45940" w14:textId="77777777" w:rsidR="009F11B1" w:rsidRPr="004D5BFC" w:rsidRDefault="009F11B1" w:rsidP="002F4461">
            <w:pPr>
              <w:pStyle w:val="En-tte"/>
              <w:tabs>
                <w:tab w:val="left" w:pos="226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08CA258F" w14:textId="77777777" w:rsidR="009F11B1" w:rsidRPr="004D5BFC" w:rsidRDefault="009F11B1" w:rsidP="009F11B1">
      <w:pPr>
        <w:rPr>
          <w:rFonts w:cs="Arial"/>
          <w:bCs/>
          <w:i/>
          <w:sz w:val="22"/>
          <w:szCs w:val="22"/>
        </w:rPr>
      </w:pPr>
      <w:r w:rsidRPr="004D5BFC">
        <w:rPr>
          <w:rFonts w:cs="Arial"/>
          <w:bCs/>
          <w:i/>
          <w:sz w:val="22"/>
          <w:szCs w:val="22"/>
        </w:rPr>
        <w:t>Ajouter le nombre de lignes nécessaires.</w:t>
      </w:r>
    </w:p>
    <w:p w14:paraId="4E0F9A84" w14:textId="77777777" w:rsidR="009F11B1" w:rsidRPr="004D5BFC" w:rsidRDefault="009F11B1" w:rsidP="009F11B1">
      <w:pPr>
        <w:rPr>
          <w:rFonts w:cs="Arial"/>
          <w:sz w:val="22"/>
          <w:szCs w:val="22"/>
        </w:rPr>
      </w:pPr>
    </w:p>
    <w:p w14:paraId="47A7A34D" w14:textId="77777777" w:rsidR="009F11B1" w:rsidRPr="004D5BFC" w:rsidRDefault="009F11B1" w:rsidP="009F11B1">
      <w:pPr>
        <w:rPr>
          <w:rFonts w:cs="Arial"/>
          <w:sz w:val="22"/>
          <w:szCs w:val="22"/>
        </w:rPr>
      </w:pPr>
    </w:p>
    <w:p w14:paraId="0530A9A7" w14:textId="77777777" w:rsidR="009F11B1" w:rsidRPr="004D5BFC" w:rsidRDefault="009F11B1" w:rsidP="009F11B1">
      <w:pPr>
        <w:rPr>
          <w:rFonts w:cs="Arial"/>
          <w:sz w:val="22"/>
          <w:szCs w:val="22"/>
        </w:rPr>
      </w:pPr>
      <w:r w:rsidRPr="004D5BFC">
        <w:rPr>
          <w:rFonts w:cs="Arial"/>
          <w:sz w:val="22"/>
          <w:szCs w:val="22"/>
        </w:rPr>
        <w:br w:type="page"/>
      </w:r>
    </w:p>
    <w:p w14:paraId="36E915A1" w14:textId="47271924" w:rsidR="009F11B1" w:rsidRPr="004D5BFC" w:rsidRDefault="009F11B1" w:rsidP="009F11B1">
      <w:pPr>
        <w:pStyle w:val="Titre1"/>
        <w:ind w:left="0" w:firstLine="0"/>
        <w:rPr>
          <w:color w:val="auto"/>
          <w:sz w:val="22"/>
          <w:szCs w:val="22"/>
        </w:rPr>
      </w:pPr>
      <w:bookmarkStart w:id="14" w:name="_Toc13748993"/>
      <w:bookmarkStart w:id="15" w:name="_Toc204701647"/>
      <w:r w:rsidRPr="004D5BFC">
        <w:rPr>
          <w:color w:val="auto"/>
          <w:sz w:val="22"/>
          <w:szCs w:val="22"/>
        </w:rPr>
        <w:lastRenderedPageBreak/>
        <w:t xml:space="preserve">MOYENS </w:t>
      </w:r>
      <w:r w:rsidR="00032757">
        <w:rPr>
          <w:color w:val="auto"/>
          <w:sz w:val="22"/>
          <w:szCs w:val="22"/>
        </w:rPr>
        <w:t xml:space="preserve">ORGANISATIONNELS </w:t>
      </w:r>
      <w:r w:rsidR="00A806ED">
        <w:rPr>
          <w:color w:val="auto"/>
          <w:sz w:val="22"/>
          <w:szCs w:val="22"/>
        </w:rPr>
        <w:t>MATERIELS</w:t>
      </w:r>
      <w:r w:rsidRPr="004D5BFC">
        <w:rPr>
          <w:color w:val="auto"/>
          <w:sz w:val="22"/>
          <w:szCs w:val="22"/>
        </w:rPr>
        <w:t xml:space="preserve"> DE LA PRESTATION</w:t>
      </w:r>
      <w:bookmarkEnd w:id="14"/>
      <w:bookmarkEnd w:id="15"/>
    </w:p>
    <w:p w14:paraId="26EF908A" w14:textId="77777777" w:rsidR="00F8172C" w:rsidRDefault="00F8172C" w:rsidP="009F11B1">
      <w:pPr>
        <w:rPr>
          <w:rFonts w:cs="Arial"/>
          <w:sz w:val="22"/>
          <w:szCs w:val="22"/>
        </w:rPr>
      </w:pPr>
    </w:p>
    <w:p w14:paraId="4F88C9CF" w14:textId="77777777" w:rsidR="009F11B1" w:rsidRPr="004D5BFC" w:rsidRDefault="00F7559A" w:rsidP="009F11B1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Pour chaque lot, l</w:t>
      </w:r>
      <w:r w:rsidR="009F11B1" w:rsidRPr="004D5BFC">
        <w:rPr>
          <w:rFonts w:cs="Arial"/>
          <w:sz w:val="22"/>
          <w:szCs w:val="22"/>
        </w:rPr>
        <w:t xml:space="preserve">e candidat </w:t>
      </w:r>
      <w:r w:rsidR="003F4FB4">
        <w:rPr>
          <w:rFonts w:cs="Arial"/>
          <w:sz w:val="22"/>
          <w:szCs w:val="22"/>
        </w:rPr>
        <w:t>détaille</w:t>
      </w:r>
      <w:r w:rsidR="009F11B1" w:rsidRPr="004D5BFC">
        <w:rPr>
          <w:rFonts w:cs="Arial"/>
          <w:sz w:val="22"/>
          <w:szCs w:val="22"/>
        </w:rPr>
        <w:t xml:space="preserve"> l’organisation technique mise en place dans sa structure pour assurer la réalisation de la prestation dans le respect des exigences fixées par le CCAP (cf. article </w:t>
      </w:r>
      <w:r w:rsidR="003F4FB4">
        <w:rPr>
          <w:rFonts w:cs="Arial"/>
          <w:sz w:val="22"/>
          <w:szCs w:val="22"/>
        </w:rPr>
        <w:t>2</w:t>
      </w:r>
      <w:r w:rsidR="009F11B1" w:rsidRPr="004D5BFC">
        <w:rPr>
          <w:rFonts w:cs="Arial"/>
          <w:sz w:val="22"/>
          <w:szCs w:val="22"/>
        </w:rPr>
        <w:t xml:space="preserve"> du CCAP) et dans l’intégralité du CCTP.</w:t>
      </w:r>
    </w:p>
    <w:p w14:paraId="4DB2F592" w14:textId="77777777" w:rsidR="003F4FB4" w:rsidRPr="004D5BFC" w:rsidRDefault="003F4FB4" w:rsidP="009F11B1">
      <w:pPr>
        <w:rPr>
          <w:rFonts w:cs="Arial"/>
          <w:sz w:val="22"/>
          <w:szCs w:val="22"/>
        </w:rPr>
      </w:pPr>
    </w:p>
    <w:p w14:paraId="6583C70A" w14:textId="77777777" w:rsidR="009F11B1" w:rsidRPr="004D5BFC" w:rsidRDefault="009F11B1" w:rsidP="009F11B1">
      <w:pPr>
        <w:rPr>
          <w:rFonts w:cs="Arial"/>
          <w:sz w:val="22"/>
          <w:szCs w:val="22"/>
        </w:rPr>
      </w:pPr>
      <w:r w:rsidRPr="004D5BFC">
        <w:rPr>
          <w:rFonts w:cs="Arial"/>
          <w:sz w:val="22"/>
          <w:szCs w:val="22"/>
        </w:rPr>
        <w:t xml:space="preserve">A cet égard, son offre </w:t>
      </w:r>
      <w:r w:rsidR="003F4FB4">
        <w:rPr>
          <w:rFonts w:cs="Arial"/>
          <w:sz w:val="22"/>
          <w:szCs w:val="22"/>
        </w:rPr>
        <w:t>doit</w:t>
      </w:r>
      <w:r w:rsidRPr="004D5BFC">
        <w:rPr>
          <w:rFonts w:cs="Arial"/>
          <w:sz w:val="22"/>
          <w:szCs w:val="22"/>
        </w:rPr>
        <w:t xml:space="preserve"> obligatoirement faire apparaitre les points suivants : </w:t>
      </w:r>
    </w:p>
    <w:p w14:paraId="0B77C525" w14:textId="77777777" w:rsidR="009F11B1" w:rsidRPr="004D5BFC" w:rsidRDefault="009F11B1" w:rsidP="009F11B1">
      <w:pPr>
        <w:rPr>
          <w:rFonts w:cs="Arial"/>
          <w:sz w:val="22"/>
          <w:szCs w:val="22"/>
        </w:rPr>
      </w:pPr>
    </w:p>
    <w:p w14:paraId="0CD2CF3F" w14:textId="77777777" w:rsidR="009F11B1" w:rsidRPr="00B85797" w:rsidRDefault="009F11B1" w:rsidP="00B85797">
      <w:pPr>
        <w:pStyle w:val="Paragraphedeliste"/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 w:rsidRPr="00B85797">
        <w:rPr>
          <w:rFonts w:ascii="Arial" w:hAnsi="Arial" w:cs="Arial"/>
          <w:sz w:val="22"/>
          <w:szCs w:val="22"/>
        </w:rPr>
        <w:t xml:space="preserve">Véhicules et équipements : </w:t>
      </w:r>
    </w:p>
    <w:p w14:paraId="0E655D36" w14:textId="77777777" w:rsidR="009F11B1" w:rsidRPr="004D5BFC" w:rsidRDefault="009F11B1" w:rsidP="00156472">
      <w:pPr>
        <w:numPr>
          <w:ilvl w:val="0"/>
          <w:numId w:val="7"/>
        </w:numPr>
        <w:rPr>
          <w:rFonts w:cs="Arial"/>
          <w:sz w:val="22"/>
          <w:szCs w:val="22"/>
        </w:rPr>
      </w:pPr>
      <w:proofErr w:type="gramStart"/>
      <w:r w:rsidRPr="004D5BFC">
        <w:rPr>
          <w:rFonts w:cs="Arial"/>
          <w:sz w:val="22"/>
          <w:szCs w:val="22"/>
        </w:rPr>
        <w:t>suivant</w:t>
      </w:r>
      <w:proofErr w:type="gramEnd"/>
      <w:r w:rsidRPr="004D5BFC">
        <w:rPr>
          <w:rFonts w:cs="Arial"/>
          <w:sz w:val="22"/>
          <w:szCs w:val="22"/>
        </w:rPr>
        <w:t xml:space="preserve"> l’article 4.1 du CCTP, le volume du parc, l’état et les types de véhicules dans la gamme demandée (faire une réponse en précisant le lot);</w:t>
      </w:r>
    </w:p>
    <w:p w14:paraId="61B5925E" w14:textId="77777777" w:rsidR="009F11B1" w:rsidRPr="004D5BFC" w:rsidRDefault="009F11B1" w:rsidP="00156472">
      <w:pPr>
        <w:numPr>
          <w:ilvl w:val="0"/>
          <w:numId w:val="7"/>
        </w:numPr>
        <w:rPr>
          <w:rFonts w:cs="Arial"/>
          <w:sz w:val="22"/>
          <w:szCs w:val="22"/>
        </w:rPr>
      </w:pPr>
      <w:proofErr w:type="gramStart"/>
      <w:r w:rsidRPr="004D5BFC">
        <w:rPr>
          <w:rFonts w:cs="Arial"/>
          <w:sz w:val="22"/>
          <w:szCs w:val="22"/>
        </w:rPr>
        <w:t>le</w:t>
      </w:r>
      <w:proofErr w:type="gramEnd"/>
      <w:r w:rsidRPr="004D5BFC">
        <w:rPr>
          <w:rFonts w:cs="Arial"/>
          <w:sz w:val="22"/>
          <w:szCs w:val="22"/>
        </w:rPr>
        <w:t xml:space="preserve"> détail des équipements divers : véhicules adaptés aux fauteuils roulants, aux personnes en surcharge pondérale importante, etc…</w:t>
      </w:r>
    </w:p>
    <w:p w14:paraId="0DBD115E" w14:textId="77777777" w:rsidR="009F11B1" w:rsidRDefault="009F11B1" w:rsidP="00156472">
      <w:pPr>
        <w:numPr>
          <w:ilvl w:val="0"/>
          <w:numId w:val="7"/>
        </w:numPr>
        <w:rPr>
          <w:rFonts w:cs="Arial"/>
          <w:sz w:val="22"/>
          <w:szCs w:val="22"/>
        </w:rPr>
      </w:pPr>
      <w:proofErr w:type="gramStart"/>
      <w:r w:rsidRPr="004D5BFC">
        <w:rPr>
          <w:rFonts w:cs="Arial"/>
          <w:sz w:val="22"/>
          <w:szCs w:val="22"/>
        </w:rPr>
        <w:t>la</w:t>
      </w:r>
      <w:proofErr w:type="gramEnd"/>
      <w:r w:rsidRPr="004D5BFC">
        <w:rPr>
          <w:rFonts w:cs="Arial"/>
          <w:sz w:val="22"/>
          <w:szCs w:val="22"/>
        </w:rPr>
        <w:t xml:space="preserve"> localisation du parc (adresse du ou des garages, locaux divers, etc…).</w:t>
      </w:r>
    </w:p>
    <w:p w14:paraId="2950083C" w14:textId="77777777" w:rsidR="00F8172C" w:rsidRDefault="00F8172C" w:rsidP="00F8172C">
      <w:pPr>
        <w:rPr>
          <w:rFonts w:cs="Arial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43"/>
        <w:gridCol w:w="1566"/>
        <w:gridCol w:w="1566"/>
        <w:gridCol w:w="1512"/>
        <w:gridCol w:w="1371"/>
        <w:gridCol w:w="1371"/>
      </w:tblGrid>
      <w:tr w:rsidR="00F24C24" w:rsidRPr="00F8172C" w14:paraId="0C203226" w14:textId="523E1312" w:rsidTr="00F24C24">
        <w:tc>
          <w:tcPr>
            <w:tcW w:w="2243" w:type="dxa"/>
            <w:shd w:val="clear" w:color="auto" w:fill="DEEAF6" w:themeFill="accent1" w:themeFillTint="33"/>
            <w:vAlign w:val="center"/>
          </w:tcPr>
          <w:p w14:paraId="7E58AB67" w14:textId="77777777" w:rsidR="00F24C24" w:rsidRPr="00F8172C" w:rsidRDefault="00F24C24" w:rsidP="00F8172C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F8172C">
              <w:rPr>
                <w:rFonts w:cs="Arial"/>
                <w:b/>
                <w:sz w:val="22"/>
                <w:szCs w:val="22"/>
              </w:rPr>
              <w:t>Nombre de véhicules disponibles</w:t>
            </w:r>
          </w:p>
        </w:tc>
        <w:tc>
          <w:tcPr>
            <w:tcW w:w="1566" w:type="dxa"/>
            <w:shd w:val="clear" w:color="auto" w:fill="DEEAF6" w:themeFill="accent1" w:themeFillTint="33"/>
            <w:vAlign w:val="center"/>
          </w:tcPr>
          <w:p w14:paraId="2AB484CE" w14:textId="77777777" w:rsidR="00F24C24" w:rsidRPr="00F8172C" w:rsidRDefault="00F24C24" w:rsidP="00F8172C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F8172C">
              <w:rPr>
                <w:rFonts w:cs="Arial"/>
                <w:b/>
                <w:sz w:val="22"/>
                <w:szCs w:val="22"/>
              </w:rPr>
              <w:t>Lot 1</w:t>
            </w:r>
          </w:p>
        </w:tc>
        <w:tc>
          <w:tcPr>
            <w:tcW w:w="1566" w:type="dxa"/>
            <w:shd w:val="clear" w:color="auto" w:fill="DEEAF6" w:themeFill="accent1" w:themeFillTint="33"/>
            <w:vAlign w:val="center"/>
          </w:tcPr>
          <w:p w14:paraId="6A57AC5F" w14:textId="77777777" w:rsidR="00F24C24" w:rsidRPr="00F8172C" w:rsidRDefault="00F24C24" w:rsidP="00F8172C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F8172C">
              <w:rPr>
                <w:rFonts w:cs="Arial"/>
                <w:b/>
                <w:sz w:val="22"/>
                <w:szCs w:val="22"/>
              </w:rPr>
              <w:t>Lot 2</w:t>
            </w:r>
          </w:p>
        </w:tc>
        <w:tc>
          <w:tcPr>
            <w:tcW w:w="1512" w:type="dxa"/>
            <w:shd w:val="clear" w:color="auto" w:fill="DEEAF6" w:themeFill="accent1" w:themeFillTint="33"/>
            <w:vAlign w:val="center"/>
          </w:tcPr>
          <w:p w14:paraId="407CBB09" w14:textId="77777777" w:rsidR="00F24C24" w:rsidRPr="00F8172C" w:rsidRDefault="00F24C24" w:rsidP="00F8172C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F8172C">
              <w:rPr>
                <w:rFonts w:cs="Arial"/>
                <w:b/>
                <w:sz w:val="22"/>
                <w:szCs w:val="22"/>
              </w:rPr>
              <w:t>Lot 3</w:t>
            </w:r>
          </w:p>
        </w:tc>
        <w:tc>
          <w:tcPr>
            <w:tcW w:w="1371" w:type="dxa"/>
            <w:shd w:val="clear" w:color="auto" w:fill="DEEAF6" w:themeFill="accent1" w:themeFillTint="33"/>
            <w:vAlign w:val="center"/>
          </w:tcPr>
          <w:p w14:paraId="25F20EE2" w14:textId="5188E599" w:rsidR="00F24C24" w:rsidRPr="00F8172C" w:rsidRDefault="00F24C24" w:rsidP="00F24C24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F8172C">
              <w:rPr>
                <w:rFonts w:cs="Arial"/>
                <w:b/>
                <w:sz w:val="22"/>
                <w:szCs w:val="22"/>
              </w:rPr>
              <w:t xml:space="preserve">Lot </w:t>
            </w:r>
            <w:r>
              <w:rPr>
                <w:rFonts w:cs="Arial"/>
                <w:b/>
                <w:sz w:val="22"/>
                <w:szCs w:val="22"/>
              </w:rPr>
              <w:t>4</w:t>
            </w:r>
          </w:p>
        </w:tc>
        <w:tc>
          <w:tcPr>
            <w:tcW w:w="1371" w:type="dxa"/>
            <w:shd w:val="clear" w:color="auto" w:fill="DEEAF6" w:themeFill="accent1" w:themeFillTint="33"/>
            <w:vAlign w:val="center"/>
          </w:tcPr>
          <w:p w14:paraId="326E74E1" w14:textId="109207DD" w:rsidR="00F24C24" w:rsidRPr="00F8172C" w:rsidRDefault="00F24C24" w:rsidP="00F24C24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F8172C">
              <w:rPr>
                <w:rFonts w:cs="Arial"/>
                <w:b/>
                <w:sz w:val="22"/>
                <w:szCs w:val="22"/>
              </w:rPr>
              <w:t xml:space="preserve">Lot </w:t>
            </w:r>
            <w:r>
              <w:rPr>
                <w:rFonts w:cs="Arial"/>
                <w:b/>
                <w:sz w:val="22"/>
                <w:szCs w:val="22"/>
              </w:rPr>
              <w:t>5</w:t>
            </w:r>
          </w:p>
        </w:tc>
      </w:tr>
      <w:tr w:rsidR="00F24C24" w14:paraId="00AC06E9" w14:textId="52869F53" w:rsidTr="00F24C24">
        <w:tc>
          <w:tcPr>
            <w:tcW w:w="2243" w:type="dxa"/>
          </w:tcPr>
          <w:p w14:paraId="4A30822B" w14:textId="77777777" w:rsidR="00F24C24" w:rsidRDefault="00F24C24" w:rsidP="00F8172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du lundi au samedi</w:t>
            </w:r>
          </w:p>
        </w:tc>
        <w:tc>
          <w:tcPr>
            <w:tcW w:w="1566" w:type="dxa"/>
          </w:tcPr>
          <w:p w14:paraId="41FE8576" w14:textId="77777777" w:rsidR="00F24C24" w:rsidRDefault="00F24C24" w:rsidP="00F8172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566" w:type="dxa"/>
          </w:tcPr>
          <w:p w14:paraId="5C52D18A" w14:textId="77777777" w:rsidR="00F24C24" w:rsidRDefault="00F24C24" w:rsidP="00F8172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512" w:type="dxa"/>
          </w:tcPr>
          <w:p w14:paraId="703D7485" w14:textId="77777777" w:rsidR="00F24C24" w:rsidRDefault="00F24C24" w:rsidP="00F8172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71" w:type="dxa"/>
          </w:tcPr>
          <w:p w14:paraId="56BD0183" w14:textId="77777777" w:rsidR="00F24C24" w:rsidRDefault="00F24C24" w:rsidP="00F8172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71" w:type="dxa"/>
          </w:tcPr>
          <w:p w14:paraId="119B06DA" w14:textId="77777777" w:rsidR="00F24C24" w:rsidRDefault="00F24C24" w:rsidP="00F8172C">
            <w:pPr>
              <w:rPr>
                <w:rFonts w:cs="Arial"/>
                <w:sz w:val="22"/>
                <w:szCs w:val="22"/>
              </w:rPr>
            </w:pPr>
          </w:p>
        </w:tc>
      </w:tr>
      <w:tr w:rsidR="00F24C24" w14:paraId="47D38CE8" w14:textId="0362888E" w:rsidTr="00F24C24">
        <w:tc>
          <w:tcPr>
            <w:tcW w:w="2243" w:type="dxa"/>
          </w:tcPr>
          <w:p w14:paraId="6291BE08" w14:textId="77777777" w:rsidR="00F24C24" w:rsidRDefault="00F24C24" w:rsidP="00F8172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Dimanches et jours fériés</w:t>
            </w:r>
          </w:p>
        </w:tc>
        <w:tc>
          <w:tcPr>
            <w:tcW w:w="1566" w:type="dxa"/>
          </w:tcPr>
          <w:p w14:paraId="0C342B40" w14:textId="77777777" w:rsidR="00F24C24" w:rsidRDefault="00F24C24" w:rsidP="00F8172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566" w:type="dxa"/>
          </w:tcPr>
          <w:p w14:paraId="486BFC3C" w14:textId="77777777" w:rsidR="00F24C24" w:rsidRDefault="00F24C24" w:rsidP="00F8172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512" w:type="dxa"/>
          </w:tcPr>
          <w:p w14:paraId="71B8564C" w14:textId="77777777" w:rsidR="00F24C24" w:rsidRDefault="00F24C24" w:rsidP="00F8172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71" w:type="dxa"/>
          </w:tcPr>
          <w:p w14:paraId="2E9EBF7C" w14:textId="77777777" w:rsidR="00F24C24" w:rsidRDefault="00F24C24" w:rsidP="00F8172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71" w:type="dxa"/>
          </w:tcPr>
          <w:p w14:paraId="761D5B44" w14:textId="77777777" w:rsidR="00F24C24" w:rsidRDefault="00F24C24" w:rsidP="00F8172C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19D17E52" w14:textId="77777777" w:rsidR="00F8172C" w:rsidRPr="004D5BFC" w:rsidRDefault="00F8172C" w:rsidP="00F8172C">
      <w:pPr>
        <w:rPr>
          <w:rFonts w:cs="Arial"/>
          <w:sz w:val="22"/>
          <w:szCs w:val="22"/>
        </w:rPr>
      </w:pPr>
    </w:p>
    <w:p w14:paraId="14E7C1B2" w14:textId="77777777" w:rsidR="00B85797" w:rsidRDefault="00B85797" w:rsidP="009F11B1">
      <w:pPr>
        <w:rPr>
          <w:rFonts w:cs="Arial"/>
          <w:sz w:val="22"/>
          <w:szCs w:val="22"/>
        </w:rPr>
      </w:pPr>
    </w:p>
    <w:p w14:paraId="19FE7C18" w14:textId="77777777" w:rsidR="009F11B1" w:rsidRPr="00B85797" w:rsidRDefault="009F11B1" w:rsidP="00B85797">
      <w:pPr>
        <w:pStyle w:val="Paragraphedeliste"/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 w:rsidRPr="00B85797">
        <w:rPr>
          <w:rFonts w:ascii="Arial" w:hAnsi="Arial" w:cs="Arial"/>
          <w:sz w:val="22"/>
          <w:szCs w:val="22"/>
        </w:rPr>
        <w:t xml:space="preserve">Organisation de la prestation : </w:t>
      </w:r>
    </w:p>
    <w:p w14:paraId="52EB618F" w14:textId="77777777" w:rsidR="009F11B1" w:rsidRPr="004D5BFC" w:rsidRDefault="009F11B1" w:rsidP="00156472">
      <w:pPr>
        <w:numPr>
          <w:ilvl w:val="0"/>
          <w:numId w:val="7"/>
        </w:numPr>
        <w:rPr>
          <w:rFonts w:cs="Arial"/>
          <w:sz w:val="22"/>
          <w:szCs w:val="22"/>
        </w:rPr>
      </w:pPr>
      <w:proofErr w:type="gramStart"/>
      <w:r w:rsidRPr="004D5BFC">
        <w:rPr>
          <w:rFonts w:cs="Arial"/>
          <w:sz w:val="22"/>
          <w:szCs w:val="22"/>
        </w:rPr>
        <w:t>les</w:t>
      </w:r>
      <w:proofErr w:type="gramEnd"/>
      <w:r w:rsidRPr="004D5BFC">
        <w:rPr>
          <w:rFonts w:cs="Arial"/>
          <w:sz w:val="22"/>
          <w:szCs w:val="22"/>
        </w:rPr>
        <w:t xml:space="preserve"> modalités de traçabilité et de suivi technique des véhicules (géolocalisation) ;</w:t>
      </w:r>
    </w:p>
    <w:p w14:paraId="2B0A97AC" w14:textId="77777777" w:rsidR="009F11B1" w:rsidRPr="004D5BFC" w:rsidRDefault="009F11B1" w:rsidP="00156472">
      <w:pPr>
        <w:numPr>
          <w:ilvl w:val="0"/>
          <w:numId w:val="7"/>
        </w:numPr>
        <w:rPr>
          <w:rFonts w:cs="Arial"/>
          <w:sz w:val="22"/>
          <w:szCs w:val="22"/>
        </w:rPr>
      </w:pPr>
      <w:proofErr w:type="gramStart"/>
      <w:r w:rsidRPr="004D5BFC">
        <w:rPr>
          <w:rFonts w:cs="Arial"/>
          <w:sz w:val="22"/>
          <w:szCs w:val="22"/>
        </w:rPr>
        <w:t>le</w:t>
      </w:r>
      <w:proofErr w:type="gramEnd"/>
      <w:r w:rsidRPr="004D5BFC">
        <w:rPr>
          <w:rFonts w:cs="Arial"/>
          <w:sz w:val="22"/>
          <w:szCs w:val="22"/>
        </w:rPr>
        <w:t xml:space="preserve"> reporting, statistiques et indicateurs, suivi des non conformités, procédure de traitement des litiges et des réclamations.</w:t>
      </w:r>
    </w:p>
    <w:p w14:paraId="50696A77" w14:textId="77777777" w:rsidR="009F11B1" w:rsidRPr="004D5BFC" w:rsidRDefault="009F11B1" w:rsidP="009F11B1">
      <w:pPr>
        <w:rPr>
          <w:rFonts w:cs="Arial"/>
          <w:sz w:val="22"/>
          <w:szCs w:val="22"/>
        </w:rPr>
      </w:pPr>
    </w:p>
    <w:p w14:paraId="77262DEB" w14:textId="77777777" w:rsidR="009F11B1" w:rsidRPr="004D5BFC" w:rsidRDefault="009F11B1" w:rsidP="009F11B1">
      <w:pPr>
        <w:rPr>
          <w:rFonts w:cs="Arial"/>
          <w:sz w:val="22"/>
          <w:szCs w:val="22"/>
        </w:rPr>
      </w:pPr>
      <w:r w:rsidRPr="004D5BFC">
        <w:rPr>
          <w:rFonts w:cs="Arial"/>
          <w:sz w:val="22"/>
          <w:szCs w:val="22"/>
        </w:rPr>
        <w:t>Le candidat pourra également fournir toute documentation utile pour appuyer son offre.</w:t>
      </w:r>
    </w:p>
    <w:p w14:paraId="0EBC96A5" w14:textId="77777777" w:rsidR="00B85797" w:rsidRDefault="009F11B1">
      <w:pPr>
        <w:jc w:val="left"/>
        <w:rPr>
          <w:rFonts w:cs="Arial"/>
          <w:sz w:val="22"/>
          <w:szCs w:val="22"/>
        </w:rPr>
      </w:pPr>
      <w:r w:rsidRPr="004D5BFC">
        <w:rPr>
          <w:rFonts w:cs="Arial"/>
          <w:sz w:val="22"/>
          <w:szCs w:val="22"/>
        </w:rPr>
        <w:br w:type="page"/>
      </w:r>
    </w:p>
    <w:p w14:paraId="73EBFE99" w14:textId="77777777" w:rsidR="00B85797" w:rsidRPr="004D5BFC" w:rsidRDefault="00B85797" w:rsidP="00B85797">
      <w:pPr>
        <w:pStyle w:val="Titre1"/>
        <w:ind w:left="0" w:firstLine="0"/>
        <w:rPr>
          <w:color w:val="auto"/>
          <w:sz w:val="22"/>
          <w:szCs w:val="22"/>
        </w:rPr>
      </w:pPr>
      <w:bookmarkStart w:id="16" w:name="_Toc204701648"/>
      <w:r>
        <w:rPr>
          <w:color w:val="auto"/>
          <w:sz w:val="22"/>
          <w:szCs w:val="22"/>
        </w:rPr>
        <w:lastRenderedPageBreak/>
        <w:t>HYGIENE ET PROPRETE DES VEHICULES ET DES EQUIPEMENTS</w:t>
      </w:r>
      <w:bookmarkEnd w:id="16"/>
    </w:p>
    <w:p w14:paraId="3F931870" w14:textId="77777777" w:rsidR="00821A3F" w:rsidRPr="004D5BFC" w:rsidRDefault="00821A3F" w:rsidP="00B85797">
      <w:pPr>
        <w:rPr>
          <w:rFonts w:cs="Arial"/>
          <w:sz w:val="22"/>
          <w:szCs w:val="22"/>
        </w:rPr>
      </w:pPr>
    </w:p>
    <w:p w14:paraId="091D470D" w14:textId="77777777" w:rsidR="00B85797" w:rsidRPr="004D5BFC" w:rsidRDefault="00B85797" w:rsidP="00B85797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Pour chaque lot, l</w:t>
      </w:r>
      <w:r w:rsidRPr="004D5BFC">
        <w:rPr>
          <w:rFonts w:cs="Arial"/>
          <w:sz w:val="22"/>
          <w:szCs w:val="22"/>
        </w:rPr>
        <w:t xml:space="preserve">e candidat </w:t>
      </w:r>
      <w:r>
        <w:rPr>
          <w:rFonts w:cs="Arial"/>
          <w:sz w:val="22"/>
          <w:szCs w:val="22"/>
        </w:rPr>
        <w:t>détaille</w:t>
      </w:r>
      <w:r w:rsidRPr="004D5BFC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son protocole d’hygiène</w:t>
      </w:r>
      <w:r w:rsidRPr="004D5BFC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ainsi que la propreté des véhicules et des équipements </w:t>
      </w:r>
      <w:r w:rsidRPr="004D5BFC">
        <w:rPr>
          <w:rFonts w:cs="Arial"/>
          <w:sz w:val="22"/>
          <w:szCs w:val="22"/>
        </w:rPr>
        <w:t xml:space="preserve">mis en place dans sa structure pour assurer la réalisation de la prestation dans le respect des exigences fixées par le CCAP (cf. article </w:t>
      </w:r>
      <w:r>
        <w:rPr>
          <w:rFonts w:cs="Arial"/>
          <w:sz w:val="22"/>
          <w:szCs w:val="22"/>
        </w:rPr>
        <w:t>2</w:t>
      </w:r>
      <w:r w:rsidRPr="004D5BFC">
        <w:rPr>
          <w:rFonts w:cs="Arial"/>
          <w:sz w:val="22"/>
          <w:szCs w:val="22"/>
        </w:rPr>
        <w:t xml:space="preserve"> du CCAP) et dans l’intégralité du CCTP.</w:t>
      </w:r>
    </w:p>
    <w:p w14:paraId="433B6057" w14:textId="77777777" w:rsidR="00B85797" w:rsidRPr="004D5BFC" w:rsidRDefault="00B85797" w:rsidP="00B85797">
      <w:pPr>
        <w:rPr>
          <w:rFonts w:cs="Arial"/>
          <w:sz w:val="22"/>
          <w:szCs w:val="22"/>
        </w:rPr>
      </w:pPr>
    </w:p>
    <w:p w14:paraId="57EBC04C" w14:textId="77777777" w:rsidR="00B85797" w:rsidRPr="004D5BFC" w:rsidRDefault="00B85797" w:rsidP="00B85797">
      <w:pPr>
        <w:rPr>
          <w:rFonts w:cs="Arial"/>
          <w:sz w:val="22"/>
          <w:szCs w:val="22"/>
        </w:rPr>
      </w:pPr>
      <w:r w:rsidRPr="004D5BFC">
        <w:rPr>
          <w:rFonts w:cs="Arial"/>
          <w:sz w:val="22"/>
          <w:szCs w:val="22"/>
        </w:rPr>
        <w:t xml:space="preserve">A cet égard, son offre </w:t>
      </w:r>
      <w:r>
        <w:rPr>
          <w:rFonts w:cs="Arial"/>
          <w:sz w:val="22"/>
          <w:szCs w:val="22"/>
        </w:rPr>
        <w:t>doit</w:t>
      </w:r>
      <w:r w:rsidRPr="004D5BFC">
        <w:rPr>
          <w:rFonts w:cs="Arial"/>
          <w:sz w:val="22"/>
          <w:szCs w:val="22"/>
        </w:rPr>
        <w:t xml:space="preserve"> obligatoirement faire apparaitre les points suivants : </w:t>
      </w:r>
    </w:p>
    <w:p w14:paraId="0A3D0385" w14:textId="77777777" w:rsidR="00B85797" w:rsidRDefault="00B85797">
      <w:pPr>
        <w:jc w:val="left"/>
        <w:rPr>
          <w:rFonts w:cs="Arial"/>
          <w:sz w:val="22"/>
          <w:szCs w:val="22"/>
        </w:rPr>
      </w:pPr>
    </w:p>
    <w:p w14:paraId="61BCCBF9" w14:textId="77777777" w:rsidR="00B85797" w:rsidRPr="00B85797" w:rsidRDefault="00B85797" w:rsidP="00B85797">
      <w:pPr>
        <w:pStyle w:val="Paragraphedeliste"/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 w:rsidRPr="00B85797">
        <w:rPr>
          <w:rFonts w:ascii="Arial" w:hAnsi="Arial" w:cs="Arial"/>
          <w:sz w:val="22"/>
          <w:szCs w:val="22"/>
        </w:rPr>
        <w:t xml:space="preserve">Hygiène et sécurité : </w:t>
      </w:r>
    </w:p>
    <w:p w14:paraId="22E9F450" w14:textId="3C8141E9" w:rsidR="00B85797" w:rsidRPr="004D5BFC" w:rsidRDefault="00B85797" w:rsidP="00B85797">
      <w:pPr>
        <w:numPr>
          <w:ilvl w:val="0"/>
          <w:numId w:val="7"/>
        </w:numPr>
        <w:rPr>
          <w:rFonts w:cs="Arial"/>
          <w:sz w:val="22"/>
          <w:szCs w:val="22"/>
        </w:rPr>
      </w:pPr>
      <w:proofErr w:type="gramStart"/>
      <w:r w:rsidRPr="004D5BFC">
        <w:rPr>
          <w:rFonts w:cs="Arial"/>
          <w:sz w:val="22"/>
          <w:szCs w:val="22"/>
        </w:rPr>
        <w:t>suivant</w:t>
      </w:r>
      <w:proofErr w:type="gramEnd"/>
      <w:r w:rsidRPr="004D5BFC">
        <w:rPr>
          <w:rFonts w:cs="Arial"/>
          <w:sz w:val="22"/>
          <w:szCs w:val="22"/>
        </w:rPr>
        <w:t xml:space="preserve"> l’article 4.</w:t>
      </w:r>
      <w:r w:rsidR="00314663">
        <w:rPr>
          <w:rFonts w:cs="Arial"/>
          <w:sz w:val="22"/>
          <w:szCs w:val="22"/>
        </w:rPr>
        <w:t>4</w:t>
      </w:r>
      <w:r w:rsidR="00314663" w:rsidRPr="004D5BFC">
        <w:rPr>
          <w:rFonts w:cs="Arial"/>
          <w:sz w:val="22"/>
          <w:szCs w:val="22"/>
        </w:rPr>
        <w:t xml:space="preserve"> </w:t>
      </w:r>
      <w:r w:rsidRPr="004D5BFC">
        <w:rPr>
          <w:rFonts w:cs="Arial"/>
          <w:sz w:val="22"/>
          <w:szCs w:val="22"/>
        </w:rPr>
        <w:t xml:space="preserve">du CCTP, le ou les modes opératoires relatifs à l’hygiène des véhicules de transports sanitaires : </w:t>
      </w:r>
    </w:p>
    <w:p w14:paraId="044E6746" w14:textId="77777777" w:rsidR="00B85797" w:rsidRDefault="00B85797" w:rsidP="00B85797">
      <w:pPr>
        <w:numPr>
          <w:ilvl w:val="1"/>
          <w:numId w:val="7"/>
        </w:numPr>
        <w:rPr>
          <w:rFonts w:cs="Arial"/>
          <w:sz w:val="22"/>
          <w:szCs w:val="22"/>
        </w:rPr>
      </w:pPr>
      <w:proofErr w:type="gramStart"/>
      <w:r w:rsidRPr="004D5BFC">
        <w:rPr>
          <w:rFonts w:cs="Arial"/>
          <w:sz w:val="22"/>
          <w:szCs w:val="22"/>
        </w:rPr>
        <w:t>un</w:t>
      </w:r>
      <w:proofErr w:type="gramEnd"/>
      <w:r w:rsidRPr="004D5BFC">
        <w:rPr>
          <w:rFonts w:cs="Arial"/>
          <w:sz w:val="22"/>
          <w:szCs w:val="22"/>
        </w:rPr>
        <w:t xml:space="preserve"> mode opératoire doit définir les différentes étapes de nettoyage – désinfection de l’environnement du patient et de l’intérieur de l’ambulance (brancard, matelas de transfert, drap, couverture, etc.) entre chaque prise en charge afin de prévenir tout risque infectieux ;</w:t>
      </w:r>
    </w:p>
    <w:p w14:paraId="4EDCA379" w14:textId="0A808E0C" w:rsidR="00F8172C" w:rsidRPr="004D5BFC" w:rsidRDefault="00F108B4" w:rsidP="00B85797">
      <w:pPr>
        <w:numPr>
          <w:ilvl w:val="1"/>
          <w:numId w:val="7"/>
        </w:numPr>
        <w:rPr>
          <w:rFonts w:cs="Arial"/>
          <w:sz w:val="22"/>
          <w:szCs w:val="22"/>
        </w:rPr>
      </w:pPr>
      <w:proofErr w:type="gramStart"/>
      <w:r>
        <w:rPr>
          <w:rFonts w:cs="Arial"/>
          <w:sz w:val="22"/>
          <w:szCs w:val="22"/>
        </w:rPr>
        <w:t>la</w:t>
      </w:r>
      <w:proofErr w:type="gramEnd"/>
      <w:r>
        <w:rPr>
          <w:rFonts w:cs="Arial"/>
          <w:sz w:val="22"/>
          <w:szCs w:val="22"/>
        </w:rPr>
        <w:t xml:space="preserve"> procédure de bio</w:t>
      </w:r>
      <w:r w:rsidR="00A477B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nettoyage des véhicules ;</w:t>
      </w:r>
    </w:p>
    <w:p w14:paraId="017837E5" w14:textId="77777777" w:rsidR="00B85797" w:rsidRPr="004D5BFC" w:rsidRDefault="00B85797" w:rsidP="00B85797">
      <w:pPr>
        <w:numPr>
          <w:ilvl w:val="1"/>
          <w:numId w:val="7"/>
        </w:numPr>
        <w:rPr>
          <w:rFonts w:cs="Arial"/>
          <w:sz w:val="22"/>
          <w:szCs w:val="22"/>
        </w:rPr>
      </w:pPr>
      <w:proofErr w:type="gramStart"/>
      <w:r w:rsidRPr="004D5BFC">
        <w:rPr>
          <w:rFonts w:cs="Arial"/>
          <w:sz w:val="22"/>
          <w:szCs w:val="22"/>
        </w:rPr>
        <w:t>il</w:t>
      </w:r>
      <w:proofErr w:type="gramEnd"/>
      <w:r w:rsidRPr="004D5BFC">
        <w:rPr>
          <w:rFonts w:cs="Arial"/>
          <w:sz w:val="22"/>
          <w:szCs w:val="22"/>
        </w:rPr>
        <w:t xml:space="preserve"> doit préciser également le matériel et les solutions utilisés et disponibles dans l’ambulance ;</w:t>
      </w:r>
    </w:p>
    <w:p w14:paraId="7C0504FC" w14:textId="77777777" w:rsidR="00B85797" w:rsidRDefault="00B85797" w:rsidP="00B85797">
      <w:pPr>
        <w:numPr>
          <w:ilvl w:val="1"/>
          <w:numId w:val="7"/>
        </w:numPr>
        <w:rPr>
          <w:rFonts w:cs="Arial"/>
          <w:sz w:val="22"/>
          <w:szCs w:val="22"/>
        </w:rPr>
      </w:pPr>
      <w:proofErr w:type="gramStart"/>
      <w:r w:rsidRPr="004D5BFC">
        <w:rPr>
          <w:rFonts w:cs="Arial"/>
          <w:sz w:val="22"/>
          <w:szCs w:val="22"/>
        </w:rPr>
        <w:t>quelles</w:t>
      </w:r>
      <w:proofErr w:type="gramEnd"/>
      <w:r w:rsidRPr="004D5BFC">
        <w:rPr>
          <w:rFonts w:cs="Arial"/>
          <w:sz w:val="22"/>
          <w:szCs w:val="22"/>
        </w:rPr>
        <w:t xml:space="preserve"> sont les consignes en cas d’accident ?</w:t>
      </w:r>
    </w:p>
    <w:p w14:paraId="679D2B9C" w14:textId="77777777" w:rsidR="00F108B4" w:rsidRPr="004D5BFC" w:rsidRDefault="00F108B4" w:rsidP="00B85797">
      <w:pPr>
        <w:numPr>
          <w:ilvl w:val="1"/>
          <w:numId w:val="7"/>
        </w:numPr>
        <w:rPr>
          <w:rFonts w:cs="Arial"/>
          <w:sz w:val="22"/>
          <w:szCs w:val="22"/>
        </w:rPr>
      </w:pPr>
      <w:proofErr w:type="gramStart"/>
      <w:r>
        <w:rPr>
          <w:rFonts w:cs="Arial"/>
          <w:sz w:val="22"/>
          <w:szCs w:val="22"/>
        </w:rPr>
        <w:t>la</w:t>
      </w:r>
      <w:proofErr w:type="gramEnd"/>
      <w:r>
        <w:rPr>
          <w:rFonts w:cs="Arial"/>
          <w:sz w:val="22"/>
          <w:szCs w:val="22"/>
        </w:rPr>
        <w:t xml:space="preserve"> procédure de maintenance des véhicules.</w:t>
      </w:r>
    </w:p>
    <w:p w14:paraId="139EF2FD" w14:textId="77777777" w:rsidR="00B85797" w:rsidRDefault="00B85797" w:rsidP="00B85797">
      <w:pPr>
        <w:rPr>
          <w:rFonts w:cs="Arial"/>
          <w:sz w:val="22"/>
          <w:szCs w:val="22"/>
        </w:rPr>
      </w:pPr>
    </w:p>
    <w:p w14:paraId="53DC9C4A" w14:textId="77777777" w:rsidR="00B85797" w:rsidRPr="00B85797" w:rsidRDefault="00B85797" w:rsidP="00B85797">
      <w:pPr>
        <w:pStyle w:val="Paragraphedeliste"/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 w:rsidRPr="00B85797">
        <w:rPr>
          <w:rFonts w:ascii="Arial" w:hAnsi="Arial" w:cs="Arial"/>
          <w:sz w:val="22"/>
          <w:szCs w:val="22"/>
        </w:rPr>
        <w:t>Fourniture et consommables : suivant l’article 4.</w:t>
      </w:r>
      <w:r>
        <w:rPr>
          <w:rFonts w:ascii="Arial" w:hAnsi="Arial" w:cs="Arial"/>
          <w:sz w:val="22"/>
          <w:szCs w:val="22"/>
        </w:rPr>
        <w:t>2</w:t>
      </w:r>
      <w:r w:rsidRPr="00B85797">
        <w:rPr>
          <w:rFonts w:ascii="Arial" w:hAnsi="Arial" w:cs="Arial"/>
          <w:sz w:val="22"/>
          <w:szCs w:val="22"/>
        </w:rPr>
        <w:t xml:space="preserve"> du CCTP</w:t>
      </w:r>
      <w:r>
        <w:rPr>
          <w:rFonts w:ascii="Arial" w:hAnsi="Arial" w:cs="Arial"/>
          <w:sz w:val="22"/>
          <w:szCs w:val="22"/>
        </w:rPr>
        <w:t>, la</w:t>
      </w:r>
      <w:r w:rsidRPr="00B85797">
        <w:rPr>
          <w:rFonts w:ascii="Arial" w:hAnsi="Arial" w:cs="Arial"/>
          <w:sz w:val="22"/>
          <w:szCs w:val="22"/>
        </w:rPr>
        <w:t xml:space="preserve"> liste</w:t>
      </w:r>
      <w:r>
        <w:rPr>
          <w:rFonts w:ascii="Arial" w:hAnsi="Arial" w:cs="Arial"/>
          <w:color w:val="000000"/>
          <w:sz w:val="22"/>
          <w:szCs w:val="22"/>
        </w:rPr>
        <w:t xml:space="preserve"> détaillée des fournitures et consommables utilisés pour la prestation.</w:t>
      </w:r>
    </w:p>
    <w:p w14:paraId="5164AE8E" w14:textId="77777777" w:rsidR="00B85797" w:rsidRDefault="00B85797" w:rsidP="00B85797">
      <w:pPr>
        <w:rPr>
          <w:rFonts w:cs="Arial"/>
          <w:sz w:val="22"/>
          <w:szCs w:val="22"/>
        </w:rPr>
      </w:pPr>
    </w:p>
    <w:p w14:paraId="1E89581A" w14:textId="29CB6BAC" w:rsidR="00B85797" w:rsidRDefault="00B85797" w:rsidP="00B85797">
      <w:pPr>
        <w:pStyle w:val="Paragraphedeliste"/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 w:rsidRPr="00B85797">
        <w:rPr>
          <w:rFonts w:ascii="Arial" w:hAnsi="Arial" w:cs="Arial"/>
          <w:sz w:val="22"/>
          <w:szCs w:val="22"/>
        </w:rPr>
        <w:t>Tenue et hygiène des personnels : suivant l’article 4.3 du CCTP, le détail des</w:t>
      </w:r>
      <w:r w:rsidR="00F8172C">
        <w:rPr>
          <w:rFonts w:ascii="Arial" w:hAnsi="Arial" w:cs="Arial"/>
          <w:sz w:val="22"/>
          <w:szCs w:val="22"/>
        </w:rPr>
        <w:t xml:space="preserve"> procédures liées à ces points, notamment : </w:t>
      </w:r>
    </w:p>
    <w:p w14:paraId="1605A11C" w14:textId="77777777" w:rsidR="00F8172C" w:rsidRPr="00F8172C" w:rsidRDefault="00F8172C" w:rsidP="00F8172C">
      <w:pPr>
        <w:pStyle w:val="Paragraphedeliste"/>
        <w:numPr>
          <w:ilvl w:val="1"/>
          <w:numId w:val="25"/>
        </w:numPr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procédure</w:t>
      </w:r>
      <w:proofErr w:type="gramEnd"/>
      <w:r>
        <w:rPr>
          <w:rFonts w:ascii="Arial" w:hAnsi="Arial" w:cs="Arial"/>
          <w:sz w:val="22"/>
          <w:szCs w:val="22"/>
        </w:rPr>
        <w:t xml:space="preserve"> d’hygiène des mains ;</w:t>
      </w:r>
    </w:p>
    <w:p w14:paraId="71026378" w14:textId="77777777" w:rsidR="00F8172C" w:rsidRPr="00F8172C" w:rsidRDefault="00F8172C" w:rsidP="00F8172C">
      <w:pPr>
        <w:pStyle w:val="Paragraphedeliste"/>
        <w:numPr>
          <w:ilvl w:val="1"/>
          <w:numId w:val="25"/>
        </w:numPr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p</w:t>
      </w:r>
      <w:r w:rsidRPr="004922E0">
        <w:rPr>
          <w:rFonts w:ascii="Arial" w:hAnsi="Arial" w:cs="Arial"/>
          <w:sz w:val="22"/>
          <w:szCs w:val="22"/>
        </w:rPr>
        <w:t>rocédure</w:t>
      </w:r>
      <w:proofErr w:type="gramEnd"/>
      <w:r w:rsidRPr="004922E0">
        <w:rPr>
          <w:rFonts w:ascii="Arial" w:hAnsi="Arial" w:cs="Arial"/>
          <w:sz w:val="22"/>
          <w:szCs w:val="22"/>
        </w:rPr>
        <w:t xml:space="preserve"> relative à l’utilisation de la Solution Hydro Alcoolique (SHA) ;</w:t>
      </w:r>
    </w:p>
    <w:p w14:paraId="03AEEA8F" w14:textId="77777777" w:rsidR="00F8172C" w:rsidRDefault="00F8172C" w:rsidP="00337A38">
      <w:pPr>
        <w:rPr>
          <w:rFonts w:cs="Arial"/>
          <w:sz w:val="22"/>
          <w:szCs w:val="22"/>
        </w:rPr>
      </w:pPr>
    </w:p>
    <w:p w14:paraId="68691C14" w14:textId="77777777" w:rsidR="00337A38" w:rsidRDefault="00337A38" w:rsidP="00337A38">
      <w:pPr>
        <w:rPr>
          <w:rFonts w:cs="Arial"/>
          <w:sz w:val="22"/>
          <w:szCs w:val="22"/>
        </w:rPr>
      </w:pPr>
    </w:p>
    <w:p w14:paraId="23672AF2" w14:textId="77777777" w:rsidR="00337A38" w:rsidRPr="00337A38" w:rsidRDefault="00337A38" w:rsidP="00337A38">
      <w:pPr>
        <w:rPr>
          <w:rFonts w:cs="Arial"/>
          <w:sz w:val="22"/>
          <w:szCs w:val="22"/>
        </w:rPr>
      </w:pPr>
      <w:r w:rsidRPr="00337A38">
        <w:rPr>
          <w:rFonts w:cs="Arial"/>
          <w:sz w:val="22"/>
          <w:szCs w:val="22"/>
        </w:rPr>
        <w:t>Le candidat pourra également fournir toute documentation utile pour appuyer son offre.</w:t>
      </w:r>
    </w:p>
    <w:p w14:paraId="47E74D2C" w14:textId="77777777" w:rsidR="00337A38" w:rsidRPr="00337A38" w:rsidRDefault="00337A38" w:rsidP="00337A38">
      <w:pPr>
        <w:rPr>
          <w:rFonts w:cs="Arial"/>
          <w:sz w:val="22"/>
          <w:szCs w:val="22"/>
        </w:rPr>
      </w:pPr>
    </w:p>
    <w:p w14:paraId="0F8860DC" w14:textId="77777777" w:rsidR="00821A3F" w:rsidRDefault="00821A3F">
      <w:pPr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7DF8A385" w14:textId="25C68CBC" w:rsidR="00821A3F" w:rsidRPr="004D5BFC" w:rsidRDefault="00821A3F" w:rsidP="00821A3F">
      <w:pPr>
        <w:pStyle w:val="Titre1"/>
        <w:ind w:left="0" w:firstLine="0"/>
        <w:rPr>
          <w:color w:val="auto"/>
          <w:sz w:val="22"/>
          <w:szCs w:val="22"/>
        </w:rPr>
      </w:pPr>
      <w:bookmarkStart w:id="17" w:name="_Toc204701649"/>
      <w:r>
        <w:rPr>
          <w:color w:val="auto"/>
          <w:sz w:val="22"/>
          <w:szCs w:val="22"/>
        </w:rPr>
        <w:lastRenderedPageBreak/>
        <w:t>ORGANISATION</w:t>
      </w:r>
      <w:r w:rsidRPr="004D5BFC">
        <w:rPr>
          <w:color w:val="auto"/>
          <w:sz w:val="22"/>
          <w:szCs w:val="22"/>
        </w:rPr>
        <w:t xml:space="preserve"> DE LA PRESTATION</w:t>
      </w:r>
      <w:bookmarkEnd w:id="17"/>
    </w:p>
    <w:p w14:paraId="46A63015" w14:textId="77777777" w:rsidR="00B85797" w:rsidRDefault="00B85797" w:rsidP="00B85797">
      <w:pPr>
        <w:rPr>
          <w:rFonts w:cs="Arial"/>
          <w:sz w:val="22"/>
          <w:szCs w:val="22"/>
        </w:rPr>
      </w:pPr>
    </w:p>
    <w:p w14:paraId="708F7EC0" w14:textId="77777777" w:rsidR="00821A3F" w:rsidRDefault="00310D78" w:rsidP="00B85797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Pour chaque lot, l</w:t>
      </w:r>
      <w:r w:rsidRPr="004D5BFC">
        <w:rPr>
          <w:rFonts w:cs="Arial"/>
          <w:sz w:val="22"/>
          <w:szCs w:val="22"/>
        </w:rPr>
        <w:t xml:space="preserve">e candidat </w:t>
      </w:r>
      <w:r>
        <w:rPr>
          <w:rFonts w:cs="Arial"/>
          <w:sz w:val="22"/>
          <w:szCs w:val="22"/>
        </w:rPr>
        <w:t xml:space="preserve">indique les éléments suivants : </w:t>
      </w:r>
    </w:p>
    <w:p w14:paraId="4BFE85E2" w14:textId="77777777" w:rsidR="00310D78" w:rsidRDefault="00310D78" w:rsidP="00B85797">
      <w:pPr>
        <w:rPr>
          <w:rFonts w:cs="Arial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7366"/>
      </w:tblGrid>
      <w:tr w:rsidR="00310D78" w:rsidRPr="00310D78" w14:paraId="4B000ADF" w14:textId="77777777" w:rsidTr="00310D78">
        <w:tc>
          <w:tcPr>
            <w:tcW w:w="2263" w:type="dxa"/>
          </w:tcPr>
          <w:p w14:paraId="7E630BEF" w14:textId="77777777" w:rsidR="00310D78" w:rsidRPr="00310D78" w:rsidRDefault="00310D78" w:rsidP="00310D7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310D78">
              <w:rPr>
                <w:rFonts w:cs="Arial"/>
                <w:b/>
                <w:sz w:val="22"/>
                <w:szCs w:val="22"/>
              </w:rPr>
              <w:t>Régulation</w:t>
            </w:r>
          </w:p>
        </w:tc>
        <w:tc>
          <w:tcPr>
            <w:tcW w:w="7366" w:type="dxa"/>
          </w:tcPr>
          <w:p w14:paraId="38CDD20D" w14:textId="77777777" w:rsidR="00310D78" w:rsidRPr="00310D78" w:rsidRDefault="00310D78" w:rsidP="00310D7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310D78">
              <w:rPr>
                <w:rFonts w:cs="Arial"/>
                <w:b/>
                <w:sz w:val="22"/>
                <w:szCs w:val="22"/>
              </w:rPr>
              <w:t>Informations</w:t>
            </w:r>
          </w:p>
        </w:tc>
      </w:tr>
      <w:tr w:rsidR="00310D78" w14:paraId="34FD4CC8" w14:textId="77777777" w:rsidTr="00310D78">
        <w:tc>
          <w:tcPr>
            <w:tcW w:w="2263" w:type="dxa"/>
          </w:tcPr>
          <w:p w14:paraId="5BADF828" w14:textId="77777777" w:rsidR="00310D78" w:rsidRDefault="00310D78" w:rsidP="00B8579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Horaires d’ouverture et de fermeture</w:t>
            </w:r>
          </w:p>
        </w:tc>
        <w:tc>
          <w:tcPr>
            <w:tcW w:w="7366" w:type="dxa"/>
          </w:tcPr>
          <w:p w14:paraId="3C160CFE" w14:textId="77777777" w:rsidR="00310D78" w:rsidRDefault="00310D78" w:rsidP="00B85797">
            <w:pPr>
              <w:rPr>
                <w:rFonts w:cs="Arial"/>
                <w:sz w:val="22"/>
                <w:szCs w:val="22"/>
              </w:rPr>
            </w:pPr>
          </w:p>
        </w:tc>
      </w:tr>
      <w:tr w:rsidR="00310D78" w14:paraId="0955245E" w14:textId="77777777" w:rsidTr="00310D78">
        <w:tc>
          <w:tcPr>
            <w:tcW w:w="2263" w:type="dxa"/>
          </w:tcPr>
          <w:p w14:paraId="74776CB2" w14:textId="77777777" w:rsidR="00310D78" w:rsidRDefault="00310D78" w:rsidP="00B8579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Téléphone(s)</w:t>
            </w:r>
          </w:p>
        </w:tc>
        <w:tc>
          <w:tcPr>
            <w:tcW w:w="7366" w:type="dxa"/>
          </w:tcPr>
          <w:p w14:paraId="2491D2EA" w14:textId="77777777" w:rsidR="00310D78" w:rsidRDefault="00310D78" w:rsidP="00B85797">
            <w:pPr>
              <w:rPr>
                <w:rFonts w:cs="Arial"/>
                <w:sz w:val="22"/>
                <w:szCs w:val="22"/>
              </w:rPr>
            </w:pPr>
          </w:p>
        </w:tc>
      </w:tr>
      <w:tr w:rsidR="00310D78" w14:paraId="7B66DF3A" w14:textId="77777777" w:rsidTr="00337A38">
        <w:trPr>
          <w:trHeight w:val="2045"/>
        </w:trPr>
        <w:tc>
          <w:tcPr>
            <w:tcW w:w="2263" w:type="dxa"/>
          </w:tcPr>
          <w:p w14:paraId="2260D6F5" w14:textId="77777777" w:rsidR="00310D78" w:rsidRDefault="00310D78" w:rsidP="00B8579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Modalités de fonctionnement de la régulation</w:t>
            </w:r>
          </w:p>
        </w:tc>
        <w:tc>
          <w:tcPr>
            <w:tcW w:w="7366" w:type="dxa"/>
          </w:tcPr>
          <w:p w14:paraId="7823404E" w14:textId="77777777" w:rsidR="00310D78" w:rsidRDefault="00310D78" w:rsidP="00B85797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202038A8" w14:textId="77777777" w:rsidR="008F4158" w:rsidRDefault="008F4158" w:rsidP="00B85797">
      <w:pPr>
        <w:rPr>
          <w:rFonts w:cs="Arial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665"/>
      </w:tblGrid>
      <w:tr w:rsidR="00216356" w:rsidRPr="00310D78" w14:paraId="06FCC57B" w14:textId="77777777" w:rsidTr="00216356">
        <w:tc>
          <w:tcPr>
            <w:tcW w:w="3964" w:type="dxa"/>
          </w:tcPr>
          <w:p w14:paraId="7BFCBA87" w14:textId="77777777" w:rsidR="00216356" w:rsidRDefault="00216356" w:rsidP="00216356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310D78">
              <w:rPr>
                <w:rFonts w:cs="Arial"/>
                <w:b/>
                <w:sz w:val="22"/>
                <w:szCs w:val="22"/>
              </w:rPr>
              <w:t xml:space="preserve">Demande de transport </w:t>
            </w:r>
            <w:r>
              <w:rPr>
                <w:rFonts w:cs="Arial"/>
                <w:b/>
                <w:sz w:val="22"/>
                <w:szCs w:val="22"/>
              </w:rPr>
              <w:t>non programmé</w:t>
            </w:r>
          </w:p>
          <w:p w14:paraId="298CC9BA" w14:textId="77777777" w:rsidR="00216356" w:rsidRPr="00310D78" w:rsidRDefault="00216356" w:rsidP="00216356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821A3F">
              <w:rPr>
                <w:rFonts w:ascii="Calibri" w:hAnsi="Calibri" w:cs="Calibri"/>
                <w:color w:val="000000"/>
                <w:sz w:val="22"/>
                <w:szCs w:val="22"/>
              </w:rPr>
              <w:t>(commande le même jour que le transport)</w:t>
            </w:r>
          </w:p>
        </w:tc>
        <w:tc>
          <w:tcPr>
            <w:tcW w:w="5665" w:type="dxa"/>
          </w:tcPr>
          <w:p w14:paraId="1923A1A4" w14:textId="77777777" w:rsidR="00216356" w:rsidRPr="00310D78" w:rsidRDefault="00216356" w:rsidP="00216356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310D78">
              <w:rPr>
                <w:rFonts w:cs="Arial"/>
                <w:b/>
                <w:sz w:val="22"/>
                <w:szCs w:val="22"/>
              </w:rPr>
              <w:t>Information</w:t>
            </w:r>
          </w:p>
        </w:tc>
      </w:tr>
      <w:tr w:rsidR="00216356" w14:paraId="707BF3B9" w14:textId="77777777" w:rsidTr="002473AC">
        <w:trPr>
          <w:trHeight w:val="470"/>
        </w:trPr>
        <w:tc>
          <w:tcPr>
            <w:tcW w:w="3964" w:type="dxa"/>
          </w:tcPr>
          <w:p w14:paraId="2A30BC4D" w14:textId="77777777" w:rsidR="00216356" w:rsidRDefault="00216356" w:rsidP="00216356">
            <w:pPr>
              <w:rPr>
                <w:rFonts w:cs="Arial"/>
                <w:sz w:val="22"/>
                <w:szCs w:val="22"/>
              </w:rPr>
            </w:pPr>
            <w:r w:rsidRPr="00216356">
              <w:rPr>
                <w:rFonts w:cs="Arial"/>
                <w:sz w:val="22"/>
                <w:szCs w:val="22"/>
              </w:rPr>
              <w:t xml:space="preserve">Délai maximum pour arriver sur site suite à la réception </w:t>
            </w:r>
            <w:r>
              <w:rPr>
                <w:rFonts w:cs="Arial"/>
                <w:sz w:val="22"/>
                <w:szCs w:val="22"/>
              </w:rPr>
              <w:t>de la</w:t>
            </w:r>
            <w:r w:rsidRPr="00216356">
              <w:rPr>
                <w:rFonts w:cs="Arial"/>
                <w:sz w:val="22"/>
                <w:szCs w:val="22"/>
              </w:rPr>
              <w:t xml:space="preserve"> demande</w:t>
            </w:r>
          </w:p>
        </w:tc>
        <w:tc>
          <w:tcPr>
            <w:tcW w:w="5665" w:type="dxa"/>
          </w:tcPr>
          <w:p w14:paraId="2AB4ADCA" w14:textId="77777777" w:rsidR="00216356" w:rsidRDefault="00216356" w:rsidP="004F3372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5E41FC23" w14:textId="77777777" w:rsidR="00310D78" w:rsidRDefault="00310D78" w:rsidP="00B85797">
      <w:pPr>
        <w:rPr>
          <w:rFonts w:cs="Arial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665"/>
      </w:tblGrid>
      <w:tr w:rsidR="00216356" w:rsidRPr="00310D78" w14:paraId="20E33DE0" w14:textId="77777777" w:rsidTr="004F3372">
        <w:tc>
          <w:tcPr>
            <w:tcW w:w="3964" w:type="dxa"/>
          </w:tcPr>
          <w:p w14:paraId="2472B557" w14:textId="77777777" w:rsidR="00216356" w:rsidRPr="00310D78" w:rsidRDefault="00216356" w:rsidP="00216356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Suivi du traitement des demandes de transports</w:t>
            </w:r>
          </w:p>
        </w:tc>
        <w:tc>
          <w:tcPr>
            <w:tcW w:w="5665" w:type="dxa"/>
          </w:tcPr>
          <w:p w14:paraId="5FA3904A" w14:textId="77777777" w:rsidR="00216356" w:rsidRPr="00310D78" w:rsidRDefault="00216356" w:rsidP="004F3372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310D78">
              <w:rPr>
                <w:rFonts w:cs="Arial"/>
                <w:b/>
                <w:sz w:val="22"/>
                <w:szCs w:val="22"/>
              </w:rPr>
              <w:t>Information</w:t>
            </w:r>
          </w:p>
        </w:tc>
      </w:tr>
      <w:tr w:rsidR="00216356" w14:paraId="38A69CDD" w14:textId="77777777" w:rsidTr="004F3372">
        <w:trPr>
          <w:trHeight w:val="806"/>
        </w:trPr>
        <w:tc>
          <w:tcPr>
            <w:tcW w:w="3964" w:type="dxa"/>
          </w:tcPr>
          <w:p w14:paraId="48C98FCB" w14:textId="77777777" w:rsidR="00216356" w:rsidRDefault="00216356" w:rsidP="004F337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Préciser les outils mis en place ainsi que le nom du Système d’Information.</w:t>
            </w:r>
          </w:p>
          <w:p w14:paraId="779E3B48" w14:textId="555A796B" w:rsidR="00216356" w:rsidRDefault="00216356" w:rsidP="0052074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Si des accès à ce suivi sont ouverts au prescripteur (accès client), merci de le préciser</w:t>
            </w:r>
            <w:r w:rsidR="0049641C">
              <w:rPr>
                <w:rFonts w:cs="Arial"/>
                <w:sz w:val="22"/>
                <w:szCs w:val="22"/>
              </w:rPr>
              <w:t xml:space="preserve"> : l’objectif est de permettre le paramétrage avec </w:t>
            </w:r>
            <w:r w:rsidR="0052074E">
              <w:rPr>
                <w:rFonts w:cs="Arial"/>
                <w:sz w:val="22"/>
                <w:szCs w:val="22"/>
              </w:rPr>
              <w:t xml:space="preserve">le </w:t>
            </w:r>
            <w:r w:rsidR="0049641C">
              <w:rPr>
                <w:rFonts w:cs="Arial"/>
                <w:sz w:val="22"/>
                <w:szCs w:val="22"/>
              </w:rPr>
              <w:t>système de régulation</w:t>
            </w:r>
            <w:r w:rsidR="0052074E">
              <w:rPr>
                <w:rFonts w:cs="Arial"/>
                <w:sz w:val="22"/>
                <w:szCs w:val="22"/>
              </w:rPr>
              <w:t xml:space="preserve"> du ministère des armées</w:t>
            </w:r>
            <w:r w:rsidR="0049641C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5665" w:type="dxa"/>
          </w:tcPr>
          <w:p w14:paraId="0C551F83" w14:textId="77777777" w:rsidR="00216356" w:rsidRDefault="00216356" w:rsidP="004F3372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6ADC8D92" w14:textId="77777777" w:rsidR="00216356" w:rsidRDefault="00216356" w:rsidP="00B85797">
      <w:pPr>
        <w:rPr>
          <w:rFonts w:cs="Arial"/>
          <w:sz w:val="22"/>
          <w:szCs w:val="22"/>
        </w:rPr>
      </w:pPr>
    </w:p>
    <w:p w14:paraId="2A2FF83A" w14:textId="77777777" w:rsidR="00310D78" w:rsidRDefault="00337A38" w:rsidP="00B85797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En complément des éléments mentionnés ci-dessus,</w:t>
      </w:r>
      <w:r w:rsidR="002473AC">
        <w:rPr>
          <w:rFonts w:cs="Arial"/>
          <w:sz w:val="22"/>
          <w:szCs w:val="22"/>
        </w:rPr>
        <w:t xml:space="preserve"> le candidat décrit le ou les </w:t>
      </w:r>
      <w:r w:rsidR="00216356" w:rsidRPr="00216356">
        <w:rPr>
          <w:rFonts w:cs="Arial"/>
          <w:sz w:val="22"/>
          <w:szCs w:val="22"/>
        </w:rPr>
        <w:t>circuits des commandes de transport (avec et sans régulation centralisée informatique), depuis la réception de la demande jusqu'à la fin du transport</w:t>
      </w:r>
      <w:r w:rsidR="002473AC">
        <w:rPr>
          <w:rFonts w:cs="Arial"/>
          <w:sz w:val="22"/>
          <w:szCs w:val="22"/>
        </w:rPr>
        <w:t>, notamment :</w:t>
      </w:r>
    </w:p>
    <w:p w14:paraId="0D5288FD" w14:textId="77777777" w:rsidR="00821A3F" w:rsidRPr="004D5BFC" w:rsidRDefault="00821A3F" w:rsidP="00821A3F">
      <w:pPr>
        <w:numPr>
          <w:ilvl w:val="0"/>
          <w:numId w:val="7"/>
        </w:numPr>
        <w:rPr>
          <w:rFonts w:cs="Arial"/>
          <w:sz w:val="22"/>
          <w:szCs w:val="22"/>
        </w:rPr>
      </w:pPr>
      <w:proofErr w:type="gramStart"/>
      <w:r w:rsidRPr="004D5BFC">
        <w:rPr>
          <w:rFonts w:cs="Arial"/>
          <w:sz w:val="22"/>
          <w:szCs w:val="22"/>
        </w:rPr>
        <w:t>le</w:t>
      </w:r>
      <w:proofErr w:type="gramEnd"/>
      <w:r w:rsidRPr="004D5BFC">
        <w:rPr>
          <w:rFonts w:cs="Arial"/>
          <w:sz w:val="22"/>
          <w:szCs w:val="22"/>
        </w:rPr>
        <w:t xml:space="preserve"> nom d’un référent qui devra pouvoir être contacté immédiatement, 24H/24 et 7j/7 (y compris jours fériés et chômés) en cas de problème lié au comportement de son personnel ;</w:t>
      </w:r>
    </w:p>
    <w:p w14:paraId="325E0310" w14:textId="34176C8C" w:rsidR="00821A3F" w:rsidRPr="004D5BFC" w:rsidRDefault="00821A3F" w:rsidP="00821A3F">
      <w:pPr>
        <w:numPr>
          <w:ilvl w:val="0"/>
          <w:numId w:val="7"/>
        </w:numPr>
        <w:rPr>
          <w:rFonts w:cs="Arial"/>
          <w:sz w:val="22"/>
          <w:szCs w:val="22"/>
        </w:rPr>
      </w:pPr>
      <w:proofErr w:type="gramStart"/>
      <w:r w:rsidRPr="004D5BFC">
        <w:rPr>
          <w:rFonts w:cs="Arial"/>
          <w:sz w:val="22"/>
          <w:szCs w:val="22"/>
        </w:rPr>
        <w:t>les</w:t>
      </w:r>
      <w:proofErr w:type="gramEnd"/>
      <w:r w:rsidRPr="004D5BFC">
        <w:rPr>
          <w:rFonts w:cs="Arial"/>
          <w:sz w:val="22"/>
          <w:szCs w:val="22"/>
        </w:rPr>
        <w:t xml:space="preserve"> moyens prévus pour traiter les appels en routine, y compris la nuit (y compris les week-end et jours fériés) ;</w:t>
      </w:r>
    </w:p>
    <w:p w14:paraId="5BA85CA5" w14:textId="77777777" w:rsidR="00821A3F" w:rsidRPr="004D5BFC" w:rsidRDefault="00821A3F" w:rsidP="00821A3F">
      <w:pPr>
        <w:numPr>
          <w:ilvl w:val="0"/>
          <w:numId w:val="7"/>
        </w:numPr>
        <w:rPr>
          <w:rFonts w:cs="Arial"/>
          <w:sz w:val="22"/>
          <w:szCs w:val="22"/>
        </w:rPr>
      </w:pPr>
      <w:proofErr w:type="gramStart"/>
      <w:r w:rsidRPr="004D5BFC">
        <w:rPr>
          <w:rFonts w:cs="Arial"/>
          <w:sz w:val="22"/>
          <w:szCs w:val="22"/>
        </w:rPr>
        <w:t>les</w:t>
      </w:r>
      <w:proofErr w:type="gramEnd"/>
      <w:r w:rsidRPr="004D5BFC">
        <w:rPr>
          <w:rFonts w:cs="Arial"/>
          <w:sz w:val="22"/>
          <w:szCs w:val="22"/>
        </w:rPr>
        <w:t xml:space="preserve"> solutions en cas de défaillance de quelque nature qu’elles soient (d’ordre matériel et/ou humain) ;</w:t>
      </w:r>
    </w:p>
    <w:p w14:paraId="64F70BFE" w14:textId="27B3E106" w:rsidR="00821A3F" w:rsidRPr="004D5BFC" w:rsidRDefault="00821A3F" w:rsidP="00821A3F">
      <w:pPr>
        <w:numPr>
          <w:ilvl w:val="0"/>
          <w:numId w:val="7"/>
        </w:numPr>
        <w:rPr>
          <w:rFonts w:cs="Arial"/>
          <w:sz w:val="22"/>
          <w:szCs w:val="22"/>
        </w:rPr>
      </w:pPr>
      <w:r w:rsidRPr="004D5BFC">
        <w:rPr>
          <w:rFonts w:cs="Arial"/>
          <w:sz w:val="22"/>
          <w:szCs w:val="22"/>
        </w:rPr>
        <w:t xml:space="preserve">la planification - prise en compte des demandes programmées - mises à jour des plannings (fréquences et modalités) - la description précise et détaillée des moyens matériels dédiés à la réalisation de la prestation, de la réception du bon de transport à la remise du patient au service clinique d’origine </w:t>
      </w:r>
      <w:r w:rsidR="0052074E">
        <w:rPr>
          <w:rFonts w:cs="Arial"/>
          <w:sz w:val="22"/>
          <w:szCs w:val="22"/>
        </w:rPr>
        <w:t xml:space="preserve">- </w:t>
      </w:r>
      <w:r w:rsidRPr="004D5BFC">
        <w:rPr>
          <w:rFonts w:cs="Arial"/>
          <w:sz w:val="22"/>
          <w:szCs w:val="22"/>
        </w:rPr>
        <w:t xml:space="preserve">réception </w:t>
      </w:r>
      <w:r w:rsidR="00314663">
        <w:rPr>
          <w:rFonts w:cs="Arial"/>
          <w:sz w:val="22"/>
          <w:szCs w:val="22"/>
        </w:rPr>
        <w:t>de la PMT</w:t>
      </w:r>
      <w:r w:rsidRPr="004D5BFC">
        <w:rPr>
          <w:rFonts w:cs="Arial"/>
          <w:sz w:val="22"/>
          <w:szCs w:val="22"/>
        </w:rPr>
        <w:t>, envoi d’un véhicule, délai minimal nécessaire à la prise en charge d’un patient, système d’astreinte institué par le candidat pour assurer les transports la nuit, les dimanches et jours fériés, modalités d’organisation proposé</w:t>
      </w:r>
      <w:r w:rsidR="0052074E">
        <w:rPr>
          <w:rFonts w:cs="Arial"/>
          <w:sz w:val="22"/>
          <w:szCs w:val="22"/>
        </w:rPr>
        <w:t>e</w:t>
      </w:r>
      <w:r w:rsidRPr="004D5BFC">
        <w:rPr>
          <w:rFonts w:cs="Arial"/>
          <w:sz w:val="22"/>
          <w:szCs w:val="22"/>
        </w:rPr>
        <w:t>s pour répondre aux demandes de transport multiples ou simultanées sur une même journée;</w:t>
      </w:r>
    </w:p>
    <w:p w14:paraId="7493F83F" w14:textId="77777777" w:rsidR="00337A38" w:rsidRDefault="00337A38" w:rsidP="00337A38">
      <w:pPr>
        <w:rPr>
          <w:rFonts w:cs="Arial"/>
          <w:sz w:val="22"/>
          <w:szCs w:val="22"/>
        </w:rPr>
      </w:pPr>
    </w:p>
    <w:p w14:paraId="6BA77515" w14:textId="77777777" w:rsidR="00B85797" w:rsidRDefault="002473AC" w:rsidP="00CC1698">
      <w:pPr>
        <w:rPr>
          <w:rFonts w:cs="Arial"/>
          <w:sz w:val="22"/>
          <w:szCs w:val="22"/>
        </w:rPr>
      </w:pPr>
      <w:r w:rsidRPr="00337A38">
        <w:rPr>
          <w:rFonts w:cs="Arial"/>
          <w:sz w:val="22"/>
          <w:szCs w:val="22"/>
        </w:rPr>
        <w:t>Le candidat pourra également fournir toute documentation utile pour appuyer son offre.</w:t>
      </w:r>
      <w:r w:rsidR="00B85797">
        <w:rPr>
          <w:rFonts w:cs="Arial"/>
          <w:sz w:val="22"/>
          <w:szCs w:val="22"/>
        </w:rPr>
        <w:br w:type="page"/>
      </w:r>
    </w:p>
    <w:p w14:paraId="12438B8F" w14:textId="2CB5DFBE" w:rsidR="009F11B1" w:rsidRPr="004258E5" w:rsidRDefault="004258E5" w:rsidP="004258E5">
      <w:pPr>
        <w:pStyle w:val="Titre1"/>
        <w:ind w:left="0" w:firstLine="0"/>
        <w:rPr>
          <w:color w:val="auto"/>
          <w:sz w:val="22"/>
          <w:szCs w:val="22"/>
        </w:rPr>
      </w:pPr>
      <w:bookmarkStart w:id="18" w:name="_Toc204701650"/>
      <w:r w:rsidRPr="004258E5">
        <w:rPr>
          <w:bCs w:val="0"/>
          <w:color w:val="auto"/>
          <w:sz w:val="22"/>
          <w:szCs w:val="22"/>
        </w:rPr>
        <w:lastRenderedPageBreak/>
        <w:t>RESPONSABILITE SOCIETALE DES ENTREPRISES, DEVELOPPEMENT DURABLE, HYGIENE SECURITE ENVIRONNEMENT, QUALITE</w:t>
      </w:r>
      <w:bookmarkEnd w:id="18"/>
    </w:p>
    <w:p w14:paraId="444DBA33" w14:textId="77777777" w:rsidR="009F11B1" w:rsidRDefault="009F11B1" w:rsidP="009F11B1">
      <w:pPr>
        <w:rPr>
          <w:rFonts w:cs="Arial"/>
          <w:sz w:val="22"/>
          <w:szCs w:val="22"/>
        </w:rPr>
      </w:pPr>
    </w:p>
    <w:p w14:paraId="74ED1AC7" w14:textId="77777777" w:rsidR="004258E5" w:rsidRDefault="004258E5" w:rsidP="004258E5">
      <w:pPr>
        <w:pStyle w:val="Titre2"/>
        <w:numPr>
          <w:ilvl w:val="1"/>
          <w:numId w:val="3"/>
        </w:numPr>
        <w:rPr>
          <w:szCs w:val="22"/>
        </w:rPr>
      </w:pPr>
      <w:bookmarkStart w:id="19" w:name="_Toc204701651"/>
      <w:r>
        <w:rPr>
          <w:szCs w:val="22"/>
        </w:rPr>
        <w:t>Exigences environnementales</w:t>
      </w:r>
      <w:bookmarkEnd w:id="19"/>
    </w:p>
    <w:p w14:paraId="472945D8" w14:textId="77777777" w:rsidR="004258E5" w:rsidRDefault="004258E5" w:rsidP="009F11B1">
      <w:pPr>
        <w:rPr>
          <w:rFonts w:cs="Arial"/>
          <w:sz w:val="22"/>
          <w:szCs w:val="22"/>
        </w:rPr>
      </w:pPr>
    </w:p>
    <w:p w14:paraId="15694B8F" w14:textId="77777777" w:rsidR="00393BD2" w:rsidRDefault="00393BD2" w:rsidP="009F11B1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Pour chaque lot, l</w:t>
      </w:r>
      <w:r w:rsidRPr="004D5BFC">
        <w:rPr>
          <w:rFonts w:cs="Arial"/>
          <w:sz w:val="22"/>
          <w:szCs w:val="22"/>
        </w:rPr>
        <w:t xml:space="preserve">e candidat </w:t>
      </w:r>
      <w:r>
        <w:rPr>
          <w:rFonts w:cs="Arial"/>
          <w:sz w:val="22"/>
          <w:szCs w:val="22"/>
        </w:rPr>
        <w:t xml:space="preserve">indique les éléments suivants : </w:t>
      </w:r>
    </w:p>
    <w:p w14:paraId="0384697F" w14:textId="77777777" w:rsidR="00393BD2" w:rsidRPr="00393BD2" w:rsidRDefault="00393BD2" w:rsidP="00393BD2">
      <w:pPr>
        <w:pStyle w:val="Paragraphedeliste"/>
        <w:numPr>
          <w:ilvl w:val="0"/>
          <w:numId w:val="27"/>
        </w:numPr>
        <w:rPr>
          <w:rFonts w:ascii="Arial" w:hAnsi="Arial" w:cs="Arial"/>
          <w:sz w:val="22"/>
          <w:szCs w:val="22"/>
        </w:rPr>
      </w:pPr>
      <w:r w:rsidRPr="004258E5">
        <w:rPr>
          <w:rFonts w:ascii="Arial" w:hAnsi="Arial" w:cs="Arial"/>
          <w:color w:val="000000"/>
          <w:sz w:val="22"/>
          <w:szCs w:val="22"/>
        </w:rPr>
        <w:t>Politique et gestion environnementale (stratégie, formalisation, engagements, actions…)</w:t>
      </w:r>
      <w:r w:rsidRPr="00393BD2">
        <w:rPr>
          <w:rFonts w:ascii="Arial" w:hAnsi="Arial" w:cs="Arial"/>
          <w:color w:val="000000"/>
          <w:sz w:val="22"/>
          <w:szCs w:val="22"/>
        </w:rPr>
        <w:t> ;</w:t>
      </w:r>
    </w:p>
    <w:p w14:paraId="09CFD7A0" w14:textId="77777777" w:rsidR="00393BD2" w:rsidRPr="00393BD2" w:rsidRDefault="00393BD2" w:rsidP="00393BD2">
      <w:pPr>
        <w:pStyle w:val="Paragraphedeliste"/>
        <w:numPr>
          <w:ilvl w:val="0"/>
          <w:numId w:val="27"/>
        </w:numPr>
        <w:rPr>
          <w:rFonts w:ascii="Arial" w:hAnsi="Arial" w:cs="Arial"/>
          <w:sz w:val="22"/>
          <w:szCs w:val="22"/>
        </w:rPr>
      </w:pPr>
      <w:r w:rsidRPr="004258E5">
        <w:rPr>
          <w:rFonts w:ascii="Arial" w:hAnsi="Arial" w:cs="Arial"/>
          <w:color w:val="000000"/>
          <w:sz w:val="22"/>
          <w:szCs w:val="22"/>
        </w:rPr>
        <w:t>Taille de la flotte fonctionnant autrement qu’à l’essence</w:t>
      </w:r>
      <w:r w:rsidRPr="00393BD2">
        <w:rPr>
          <w:rFonts w:ascii="Arial" w:hAnsi="Arial" w:cs="Arial"/>
          <w:color w:val="000000"/>
          <w:sz w:val="22"/>
          <w:szCs w:val="22"/>
        </w:rPr>
        <w:t> ;</w:t>
      </w:r>
    </w:p>
    <w:p w14:paraId="058FC83B" w14:textId="77777777" w:rsidR="00393BD2" w:rsidRPr="00393BD2" w:rsidRDefault="00393BD2" w:rsidP="00393BD2">
      <w:pPr>
        <w:pStyle w:val="Paragraphedeliste"/>
        <w:numPr>
          <w:ilvl w:val="0"/>
          <w:numId w:val="27"/>
        </w:numPr>
        <w:rPr>
          <w:rFonts w:ascii="Arial" w:hAnsi="Arial" w:cs="Arial"/>
          <w:sz w:val="22"/>
          <w:szCs w:val="22"/>
        </w:rPr>
      </w:pPr>
      <w:r w:rsidRPr="004258E5">
        <w:rPr>
          <w:rFonts w:ascii="Arial" w:hAnsi="Arial" w:cs="Arial"/>
          <w:color w:val="000000"/>
          <w:sz w:val="22"/>
          <w:szCs w:val="22"/>
        </w:rPr>
        <w:t>Politique qualité (+ certifications qualité)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78012E43" w14:textId="77777777" w:rsidR="004258E5" w:rsidRDefault="004258E5" w:rsidP="009F11B1">
      <w:pPr>
        <w:rPr>
          <w:rFonts w:cs="Arial"/>
          <w:sz w:val="22"/>
          <w:szCs w:val="22"/>
        </w:rPr>
      </w:pPr>
    </w:p>
    <w:p w14:paraId="6058AE55" w14:textId="77777777" w:rsidR="00393BD2" w:rsidRPr="00337A38" w:rsidRDefault="00393BD2" w:rsidP="00393BD2">
      <w:pPr>
        <w:rPr>
          <w:rFonts w:cs="Arial"/>
          <w:sz w:val="22"/>
          <w:szCs w:val="22"/>
        </w:rPr>
      </w:pPr>
      <w:r w:rsidRPr="00337A38">
        <w:rPr>
          <w:rFonts w:cs="Arial"/>
          <w:sz w:val="22"/>
          <w:szCs w:val="22"/>
        </w:rPr>
        <w:t>Le candidat pourra également fournir toute documentation utile pour appuyer son offre.</w:t>
      </w:r>
    </w:p>
    <w:p w14:paraId="4524E598" w14:textId="77777777" w:rsidR="004258E5" w:rsidRDefault="004258E5" w:rsidP="009F11B1">
      <w:pPr>
        <w:rPr>
          <w:rFonts w:cs="Arial"/>
          <w:sz w:val="22"/>
          <w:szCs w:val="22"/>
        </w:rPr>
      </w:pPr>
    </w:p>
    <w:p w14:paraId="3388D595" w14:textId="77777777" w:rsidR="004258E5" w:rsidRDefault="004258E5" w:rsidP="009F11B1">
      <w:pPr>
        <w:rPr>
          <w:rFonts w:cs="Arial"/>
          <w:sz w:val="22"/>
          <w:szCs w:val="22"/>
        </w:rPr>
      </w:pPr>
    </w:p>
    <w:p w14:paraId="2376750B" w14:textId="77777777" w:rsidR="004258E5" w:rsidRDefault="00FC0A04" w:rsidP="00FC0A04">
      <w:pPr>
        <w:pStyle w:val="Titre2"/>
        <w:numPr>
          <w:ilvl w:val="1"/>
          <w:numId w:val="3"/>
        </w:numPr>
        <w:rPr>
          <w:szCs w:val="22"/>
        </w:rPr>
      </w:pPr>
      <w:bookmarkStart w:id="20" w:name="_Toc204701652"/>
      <w:r>
        <w:rPr>
          <w:szCs w:val="22"/>
        </w:rPr>
        <w:t>Exigences sociales</w:t>
      </w:r>
      <w:bookmarkEnd w:id="20"/>
    </w:p>
    <w:p w14:paraId="1274FE84" w14:textId="77777777" w:rsidR="004258E5" w:rsidRDefault="004258E5" w:rsidP="009F11B1">
      <w:pPr>
        <w:rPr>
          <w:rFonts w:cs="Arial"/>
          <w:sz w:val="22"/>
          <w:szCs w:val="22"/>
        </w:rPr>
      </w:pPr>
    </w:p>
    <w:p w14:paraId="2D54C76D" w14:textId="77777777" w:rsidR="00393BD2" w:rsidRDefault="00393BD2" w:rsidP="00393BD2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Pour chaque lot, l</w:t>
      </w:r>
      <w:r w:rsidRPr="004D5BFC">
        <w:rPr>
          <w:rFonts w:cs="Arial"/>
          <w:sz w:val="22"/>
          <w:szCs w:val="22"/>
        </w:rPr>
        <w:t xml:space="preserve">e candidat </w:t>
      </w:r>
      <w:r>
        <w:rPr>
          <w:rFonts w:cs="Arial"/>
          <w:sz w:val="22"/>
          <w:szCs w:val="22"/>
        </w:rPr>
        <w:t xml:space="preserve">indique les éléments suivants : </w:t>
      </w:r>
    </w:p>
    <w:p w14:paraId="2873604A" w14:textId="77777777" w:rsidR="00393BD2" w:rsidRPr="00393BD2" w:rsidRDefault="00393BD2" w:rsidP="00393BD2">
      <w:pPr>
        <w:pStyle w:val="Paragraphedeliste"/>
        <w:numPr>
          <w:ilvl w:val="0"/>
          <w:numId w:val="27"/>
        </w:numPr>
        <w:rPr>
          <w:rFonts w:ascii="Arial" w:hAnsi="Arial" w:cs="Arial"/>
          <w:sz w:val="22"/>
          <w:szCs w:val="22"/>
        </w:rPr>
      </w:pPr>
      <w:r w:rsidRPr="00FC0A04">
        <w:rPr>
          <w:rFonts w:ascii="Arial" w:hAnsi="Arial" w:cs="Arial"/>
          <w:color w:val="000000"/>
          <w:sz w:val="22"/>
          <w:szCs w:val="22"/>
        </w:rPr>
        <w:t>Insertion des personnes éloignées de l'emploi</w:t>
      </w:r>
      <w:r w:rsidRPr="00393BD2">
        <w:rPr>
          <w:rFonts w:ascii="Arial" w:hAnsi="Arial" w:cs="Arial"/>
          <w:color w:val="000000"/>
          <w:sz w:val="22"/>
          <w:szCs w:val="22"/>
        </w:rPr>
        <w:t> ;</w:t>
      </w:r>
    </w:p>
    <w:p w14:paraId="6D41B97E" w14:textId="77777777" w:rsidR="00393BD2" w:rsidRPr="00393BD2" w:rsidRDefault="00393BD2" w:rsidP="00393BD2">
      <w:pPr>
        <w:pStyle w:val="Paragraphedeliste"/>
        <w:numPr>
          <w:ilvl w:val="0"/>
          <w:numId w:val="27"/>
        </w:numPr>
        <w:rPr>
          <w:rFonts w:ascii="Arial" w:hAnsi="Arial" w:cs="Arial"/>
          <w:sz w:val="22"/>
          <w:szCs w:val="22"/>
        </w:rPr>
      </w:pPr>
      <w:r w:rsidRPr="00FC0A04">
        <w:rPr>
          <w:rFonts w:ascii="Arial" w:hAnsi="Arial" w:cs="Arial"/>
          <w:color w:val="000000"/>
          <w:sz w:val="22"/>
          <w:szCs w:val="22"/>
        </w:rPr>
        <w:t>Lutte contre les discriminations</w:t>
      </w:r>
      <w:r w:rsidRPr="00393BD2">
        <w:rPr>
          <w:rFonts w:ascii="Arial" w:hAnsi="Arial" w:cs="Arial"/>
          <w:color w:val="000000"/>
          <w:sz w:val="22"/>
          <w:szCs w:val="22"/>
        </w:rPr>
        <w:t xml:space="preserve"> ;</w:t>
      </w:r>
    </w:p>
    <w:p w14:paraId="0D7602F9" w14:textId="77777777" w:rsidR="00393BD2" w:rsidRPr="00393BD2" w:rsidRDefault="00393BD2" w:rsidP="00393BD2">
      <w:pPr>
        <w:pStyle w:val="Paragraphedeliste"/>
        <w:numPr>
          <w:ilvl w:val="0"/>
          <w:numId w:val="27"/>
        </w:numPr>
        <w:rPr>
          <w:rFonts w:ascii="Arial" w:hAnsi="Arial" w:cs="Arial"/>
          <w:sz w:val="22"/>
          <w:szCs w:val="22"/>
        </w:rPr>
      </w:pPr>
      <w:r w:rsidRPr="00FC0A04">
        <w:rPr>
          <w:rFonts w:ascii="Arial" w:hAnsi="Arial" w:cs="Arial"/>
          <w:color w:val="000000"/>
          <w:sz w:val="22"/>
          <w:szCs w:val="22"/>
        </w:rPr>
        <w:t>Politique de gestion des risques, de l’hygiène et de la sécurité (système de management du risque professionnel, plan de gestion des risques individuels et collectifs, politique de prévention…)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35CC907" w14:textId="77777777" w:rsidR="00393BD2" w:rsidRDefault="00393BD2" w:rsidP="00393BD2">
      <w:pPr>
        <w:rPr>
          <w:rFonts w:cs="Arial"/>
          <w:sz w:val="22"/>
          <w:szCs w:val="22"/>
        </w:rPr>
      </w:pPr>
    </w:p>
    <w:p w14:paraId="1998B85C" w14:textId="77777777" w:rsidR="00393BD2" w:rsidRPr="00393BD2" w:rsidRDefault="00393BD2" w:rsidP="00393BD2">
      <w:pPr>
        <w:rPr>
          <w:rFonts w:cs="Arial"/>
          <w:sz w:val="22"/>
          <w:szCs w:val="22"/>
        </w:rPr>
      </w:pPr>
      <w:r w:rsidRPr="00393BD2">
        <w:rPr>
          <w:rFonts w:cs="Arial"/>
          <w:sz w:val="22"/>
          <w:szCs w:val="22"/>
        </w:rPr>
        <w:t>Le candidat pourra également fournir toute documentation utile pour appuyer son offre.</w:t>
      </w:r>
    </w:p>
    <w:bookmarkEnd w:id="1"/>
    <w:p w14:paraId="12E55859" w14:textId="77777777" w:rsidR="006501F8" w:rsidRPr="006501F8" w:rsidRDefault="006501F8" w:rsidP="00CC1413">
      <w:pPr>
        <w:tabs>
          <w:tab w:val="left" w:pos="6315"/>
        </w:tabs>
        <w:rPr>
          <w:sz w:val="22"/>
          <w:szCs w:val="22"/>
        </w:rPr>
      </w:pPr>
    </w:p>
    <w:sectPr w:rsidR="006501F8" w:rsidRPr="006501F8" w:rsidSect="008D74CA">
      <w:footerReference w:type="even" r:id="rId9"/>
      <w:footerReference w:type="default" r:id="rId10"/>
      <w:footerReference w:type="first" r:id="rId11"/>
      <w:pgSz w:w="11907" w:h="16840" w:code="9"/>
      <w:pgMar w:top="993" w:right="1134" w:bottom="1134" w:left="1134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40927" w14:textId="77777777" w:rsidR="00F75116" w:rsidRDefault="00F75116">
      <w:r>
        <w:separator/>
      </w:r>
    </w:p>
  </w:endnote>
  <w:endnote w:type="continuationSeparator" w:id="0">
    <w:p w14:paraId="212B8482" w14:textId="77777777" w:rsidR="00F75116" w:rsidRDefault="00F75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6A491" w14:textId="77777777" w:rsidR="00310D78" w:rsidRDefault="00310D78" w:rsidP="006B242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6F341016" w14:textId="77777777" w:rsidR="00310D78" w:rsidRDefault="00310D78" w:rsidP="006B2425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0"/>
      <w:gridCol w:w="7982"/>
      <w:gridCol w:w="747"/>
    </w:tblGrid>
    <w:tr w:rsidR="00CC1698" w:rsidRPr="00CC1698" w14:paraId="79E533B4" w14:textId="77777777" w:rsidTr="00CC1698">
      <w:tc>
        <w:tcPr>
          <w:tcW w:w="467" w:type="pct"/>
          <w:shd w:val="clear" w:color="auto" w:fill="auto"/>
          <w:vAlign w:val="center"/>
        </w:tcPr>
        <w:p w14:paraId="0882F829" w14:textId="77777777" w:rsidR="00CC1698" w:rsidRPr="00CC1698" w:rsidRDefault="00CC1698" w:rsidP="00CC1698">
          <w:pPr>
            <w:pStyle w:val="Pieddepage"/>
            <w:jc w:val="center"/>
            <w:rPr>
              <w:rFonts w:ascii="Arial" w:hAnsi="Arial" w:cs="Arial"/>
              <w:sz w:val="16"/>
              <w:szCs w:val="16"/>
            </w:rPr>
          </w:pPr>
          <w:r w:rsidRPr="00CC1698">
            <w:rPr>
              <w:rFonts w:ascii="Arial" w:hAnsi="Arial" w:cs="Arial"/>
              <w:sz w:val="16"/>
              <w:szCs w:val="16"/>
            </w:rPr>
            <w:t>Cadre de réponse</w:t>
          </w:r>
        </w:p>
      </w:tc>
      <w:sdt>
        <w:sdtPr>
          <w:rPr>
            <w:rFonts w:ascii="Marianne Medium" w:hAnsi="Marianne Medium"/>
            <w:szCs w:val="14"/>
          </w:rPr>
          <w:id w:val="1467080535"/>
          <w:placeholder>
            <w:docPart w:val="0312D335822148DEB97CE001B3FA10E8"/>
          </w:placeholder>
        </w:sdtPr>
        <w:sdtEndPr/>
        <w:sdtContent>
          <w:sdt>
            <w:sdtPr>
              <w:rPr>
                <w:rFonts w:ascii="Marianne Medium" w:hAnsi="Marianne Medium"/>
                <w:szCs w:val="14"/>
              </w:rPr>
              <w:id w:val="2005698764"/>
            </w:sdtPr>
            <w:sdtEndPr>
              <w:rPr>
                <w:rFonts w:ascii="Arial" w:hAnsi="Arial" w:cs="Arial"/>
                <w:sz w:val="16"/>
                <w:szCs w:val="16"/>
              </w:rPr>
            </w:sdtEndPr>
            <w:sdtContent>
              <w:tc>
                <w:tcPr>
                  <w:tcW w:w="4145" w:type="pct"/>
                  <w:shd w:val="clear" w:color="auto" w:fill="auto"/>
                  <w:vAlign w:val="center"/>
                </w:tcPr>
                <w:p w14:paraId="23770414" w14:textId="4D06E09F" w:rsidR="00CC1698" w:rsidRPr="00CC1698" w:rsidRDefault="00594695" w:rsidP="0029674D">
                  <w:pPr>
                    <w:pStyle w:val="Pieddepage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4730">
                    <w:rPr>
                      <w:rFonts w:ascii="Arial" w:hAnsi="Arial" w:cs="Arial"/>
                      <w:sz w:val="16"/>
                      <w:szCs w:val="16"/>
                    </w:rPr>
                    <w:t>DAF_202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  <w:r w:rsidRPr="00DA4730">
                    <w:rPr>
                      <w:rFonts w:ascii="Arial" w:hAnsi="Arial" w:cs="Arial"/>
                      <w:sz w:val="16"/>
                      <w:szCs w:val="16"/>
                    </w:rPr>
                    <w:t>_000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108 - </w:t>
                  </w:r>
                  <w:r w:rsidRPr="00E96C35">
                    <w:rPr>
                      <w:rFonts w:ascii="Arial" w:hAnsi="Arial" w:cs="Arial"/>
                      <w:sz w:val="16"/>
                      <w:szCs w:val="16"/>
                    </w:rPr>
                    <w:t>Prestations de transports sanitaires de patients au profit des Hôpitaux</w:t>
                  </w:r>
                  <w:r w:rsidR="0029674D">
                    <w:rPr>
                      <w:rFonts w:ascii="Arial" w:hAnsi="Arial" w:cs="Arial"/>
                      <w:sz w:val="16"/>
                      <w:szCs w:val="16"/>
                    </w:rPr>
                    <w:t xml:space="preserve"> Nationaux </w:t>
                  </w:r>
                  <w:r w:rsidRPr="00E96C35">
                    <w:rPr>
                      <w:rFonts w:ascii="Arial" w:hAnsi="Arial" w:cs="Arial"/>
                      <w:sz w:val="16"/>
                      <w:szCs w:val="16"/>
                    </w:rPr>
                    <w:t xml:space="preserve">d’Instruction des Armées </w:t>
                  </w:r>
                  <w:r w:rsidR="002A1CFD">
                    <w:rPr>
                      <w:rFonts w:ascii="Arial" w:hAnsi="Arial" w:cs="Arial"/>
                      <w:sz w:val="16"/>
                      <w:szCs w:val="16"/>
                    </w:rPr>
                    <w:t>p</w:t>
                  </w:r>
                  <w:r w:rsidRPr="00E96C35">
                    <w:rPr>
                      <w:rFonts w:ascii="Arial" w:hAnsi="Arial" w:cs="Arial"/>
                      <w:sz w:val="16"/>
                      <w:szCs w:val="16"/>
                    </w:rPr>
                    <w:t>arisiens</w:t>
                  </w:r>
                  <w:r w:rsidRPr="00DA4730">
                    <w:rPr>
                      <w:rFonts w:ascii="Arial" w:hAnsi="Arial" w:cs="Arial"/>
                      <w:sz w:val="16"/>
                      <w:szCs w:val="16"/>
                    </w:rPr>
                    <w:t xml:space="preserve"> - Sophie TOUPIN</w:t>
                  </w:r>
                </w:p>
              </w:tc>
            </w:sdtContent>
          </w:sdt>
        </w:sdtContent>
      </w:sdt>
      <w:tc>
        <w:tcPr>
          <w:tcW w:w="388" w:type="pct"/>
          <w:shd w:val="clear" w:color="auto" w:fill="auto"/>
          <w:vAlign w:val="center"/>
        </w:tcPr>
        <w:p w14:paraId="27E43C2C" w14:textId="2B440EAE" w:rsidR="00CC1698" w:rsidRPr="00CC1698" w:rsidRDefault="00CC1698" w:rsidP="00CC1698">
          <w:pPr>
            <w:pStyle w:val="Pieddepage"/>
            <w:jc w:val="center"/>
            <w:rPr>
              <w:rFonts w:ascii="Arial" w:hAnsi="Arial" w:cs="Arial"/>
              <w:sz w:val="16"/>
              <w:szCs w:val="16"/>
            </w:rPr>
          </w:pPr>
          <w:r w:rsidRPr="00CC1698">
            <w:rPr>
              <w:rFonts w:ascii="Arial" w:hAnsi="Arial" w:cs="Arial"/>
              <w:sz w:val="16"/>
              <w:szCs w:val="16"/>
            </w:rPr>
            <w:fldChar w:fldCharType="begin"/>
          </w:r>
          <w:r w:rsidRPr="00CC1698">
            <w:rPr>
              <w:rFonts w:ascii="Arial" w:hAnsi="Arial" w:cs="Arial"/>
              <w:sz w:val="16"/>
              <w:szCs w:val="16"/>
            </w:rPr>
            <w:instrText>PAGE   \* MERGEFORMAT</w:instrText>
          </w:r>
          <w:r w:rsidRPr="00CC1698">
            <w:rPr>
              <w:rFonts w:ascii="Arial" w:hAnsi="Arial" w:cs="Arial"/>
              <w:sz w:val="16"/>
              <w:szCs w:val="16"/>
            </w:rPr>
            <w:fldChar w:fldCharType="separate"/>
          </w:r>
          <w:r w:rsidR="0054131D">
            <w:rPr>
              <w:rFonts w:ascii="Arial" w:hAnsi="Arial" w:cs="Arial"/>
              <w:noProof/>
              <w:sz w:val="16"/>
              <w:szCs w:val="16"/>
            </w:rPr>
            <w:t>8</w:t>
          </w:r>
          <w:r w:rsidRPr="00CC1698">
            <w:rPr>
              <w:rFonts w:ascii="Arial" w:hAnsi="Arial" w:cs="Arial"/>
              <w:sz w:val="16"/>
              <w:szCs w:val="16"/>
            </w:rPr>
            <w:fldChar w:fldCharType="end"/>
          </w:r>
          <w:r w:rsidRPr="00CC1698">
            <w:rPr>
              <w:rFonts w:ascii="Arial" w:hAnsi="Arial" w:cs="Arial"/>
              <w:sz w:val="16"/>
              <w:szCs w:val="16"/>
            </w:rPr>
            <w:t>/</w:t>
          </w:r>
          <w:r w:rsidRPr="00CC1698">
            <w:rPr>
              <w:rFonts w:ascii="Arial" w:hAnsi="Arial" w:cs="Arial"/>
              <w:sz w:val="16"/>
              <w:szCs w:val="16"/>
            </w:rPr>
            <w:fldChar w:fldCharType="begin"/>
          </w:r>
          <w:r w:rsidRPr="00CC1698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CC1698">
            <w:rPr>
              <w:rFonts w:ascii="Arial" w:hAnsi="Arial" w:cs="Arial"/>
              <w:sz w:val="16"/>
              <w:szCs w:val="16"/>
            </w:rPr>
            <w:fldChar w:fldCharType="separate"/>
          </w:r>
          <w:r w:rsidR="0054131D">
            <w:rPr>
              <w:rFonts w:ascii="Arial" w:hAnsi="Arial" w:cs="Arial"/>
              <w:noProof/>
              <w:sz w:val="16"/>
              <w:szCs w:val="16"/>
            </w:rPr>
            <w:t>8</w:t>
          </w:r>
          <w:r w:rsidRPr="00CC1698">
            <w:rPr>
              <w:rFonts w:ascii="Arial" w:hAnsi="Arial" w:cs="Arial"/>
              <w:noProof/>
              <w:sz w:val="16"/>
              <w:szCs w:val="16"/>
            </w:rPr>
            <w:fldChar w:fldCharType="end"/>
          </w:r>
        </w:p>
      </w:tc>
    </w:tr>
  </w:tbl>
  <w:p w14:paraId="68FD8AC8" w14:textId="77777777" w:rsidR="00310D78" w:rsidRPr="00CC1698" w:rsidRDefault="00310D78" w:rsidP="00CC169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0"/>
      <w:gridCol w:w="7982"/>
      <w:gridCol w:w="747"/>
    </w:tblGrid>
    <w:tr w:rsidR="00310D78" w:rsidRPr="00CC1698" w14:paraId="36C2E43D" w14:textId="77777777" w:rsidTr="00CC1698">
      <w:tc>
        <w:tcPr>
          <w:tcW w:w="467" w:type="pct"/>
          <w:shd w:val="clear" w:color="auto" w:fill="auto"/>
          <w:vAlign w:val="center"/>
        </w:tcPr>
        <w:p w14:paraId="6BA1DD37" w14:textId="77777777" w:rsidR="00310D78" w:rsidRPr="00CC1698" w:rsidRDefault="00CC1698" w:rsidP="00F46C0D">
          <w:pPr>
            <w:pStyle w:val="Pieddepage"/>
            <w:jc w:val="center"/>
            <w:rPr>
              <w:rFonts w:ascii="Arial" w:hAnsi="Arial" w:cs="Arial"/>
              <w:sz w:val="16"/>
              <w:szCs w:val="16"/>
            </w:rPr>
          </w:pPr>
          <w:r w:rsidRPr="00CC1698">
            <w:rPr>
              <w:rFonts w:ascii="Arial" w:hAnsi="Arial" w:cs="Arial"/>
              <w:sz w:val="16"/>
              <w:szCs w:val="16"/>
            </w:rPr>
            <w:t>Cadre de réponse</w:t>
          </w:r>
        </w:p>
      </w:tc>
      <w:sdt>
        <w:sdtPr>
          <w:rPr>
            <w:rFonts w:ascii="Marianne Medium" w:hAnsi="Marianne Medium"/>
            <w:szCs w:val="14"/>
          </w:rPr>
          <w:id w:val="1395470553"/>
          <w:placeholder>
            <w:docPart w:val="D40C2110EB7E42A9944D9722C5385171"/>
          </w:placeholder>
        </w:sdtPr>
        <w:sdtEndPr/>
        <w:sdtContent>
          <w:sdt>
            <w:sdtPr>
              <w:rPr>
                <w:rFonts w:ascii="Marianne Medium" w:hAnsi="Marianne Medium"/>
                <w:szCs w:val="14"/>
              </w:rPr>
              <w:id w:val="-2135545321"/>
            </w:sdtPr>
            <w:sdtEndPr>
              <w:rPr>
                <w:rFonts w:ascii="Arial" w:hAnsi="Arial" w:cs="Arial"/>
                <w:sz w:val="16"/>
                <w:szCs w:val="16"/>
              </w:rPr>
            </w:sdtEndPr>
            <w:sdtContent>
              <w:tc>
                <w:tcPr>
                  <w:tcW w:w="4145" w:type="pct"/>
                  <w:shd w:val="clear" w:color="auto" w:fill="auto"/>
                  <w:vAlign w:val="center"/>
                </w:tcPr>
                <w:p w14:paraId="3BB08409" w14:textId="551A6FB7" w:rsidR="00310D78" w:rsidRPr="00CC1698" w:rsidRDefault="00594695" w:rsidP="003F63FE">
                  <w:pPr>
                    <w:pStyle w:val="Pieddepage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4730">
                    <w:rPr>
                      <w:rFonts w:ascii="Arial" w:hAnsi="Arial" w:cs="Arial"/>
                      <w:sz w:val="16"/>
                      <w:szCs w:val="16"/>
                    </w:rPr>
                    <w:t>DAF_202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  <w:r w:rsidRPr="00DA4730">
                    <w:rPr>
                      <w:rFonts w:ascii="Arial" w:hAnsi="Arial" w:cs="Arial"/>
                      <w:sz w:val="16"/>
                      <w:szCs w:val="16"/>
                    </w:rPr>
                    <w:t>_000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108 - </w:t>
                  </w:r>
                  <w:r w:rsidRPr="00E96C35">
                    <w:rPr>
                      <w:rFonts w:ascii="Arial" w:hAnsi="Arial" w:cs="Arial"/>
                      <w:sz w:val="16"/>
                      <w:szCs w:val="16"/>
                    </w:rPr>
                    <w:t>Prestations de transports sanitaires de patients au profit des Hôpitaux</w:t>
                  </w:r>
                  <w:r w:rsidR="0029674D">
                    <w:rPr>
                      <w:rFonts w:ascii="Arial" w:hAnsi="Arial" w:cs="Arial"/>
                      <w:sz w:val="16"/>
                      <w:szCs w:val="16"/>
                    </w:rPr>
                    <w:t xml:space="preserve"> Nationaux</w:t>
                  </w:r>
                  <w:r w:rsidRPr="00E96C35">
                    <w:rPr>
                      <w:rFonts w:ascii="Arial" w:hAnsi="Arial" w:cs="Arial"/>
                      <w:sz w:val="16"/>
                      <w:szCs w:val="16"/>
                    </w:rPr>
                    <w:t xml:space="preserve"> d’Instruction des Armées Parisiens</w:t>
                  </w:r>
                  <w:r w:rsidRPr="00DA4730">
                    <w:rPr>
                      <w:rFonts w:ascii="Arial" w:hAnsi="Arial" w:cs="Arial"/>
                      <w:sz w:val="16"/>
                      <w:szCs w:val="16"/>
                    </w:rPr>
                    <w:t xml:space="preserve"> - Sophie TOUPIN</w:t>
                  </w:r>
                </w:p>
              </w:tc>
            </w:sdtContent>
          </w:sdt>
        </w:sdtContent>
      </w:sdt>
      <w:tc>
        <w:tcPr>
          <w:tcW w:w="388" w:type="pct"/>
          <w:shd w:val="clear" w:color="auto" w:fill="auto"/>
          <w:vAlign w:val="center"/>
        </w:tcPr>
        <w:p w14:paraId="7DC62D40" w14:textId="0637D63A" w:rsidR="00310D78" w:rsidRPr="00CC1698" w:rsidRDefault="00310D78" w:rsidP="00F46C0D">
          <w:pPr>
            <w:pStyle w:val="Pieddepage"/>
            <w:jc w:val="center"/>
            <w:rPr>
              <w:rFonts w:ascii="Arial" w:hAnsi="Arial" w:cs="Arial"/>
              <w:sz w:val="16"/>
              <w:szCs w:val="16"/>
            </w:rPr>
          </w:pPr>
          <w:r w:rsidRPr="00CC1698">
            <w:rPr>
              <w:rFonts w:ascii="Arial" w:hAnsi="Arial" w:cs="Arial"/>
              <w:sz w:val="16"/>
              <w:szCs w:val="16"/>
            </w:rPr>
            <w:fldChar w:fldCharType="begin"/>
          </w:r>
          <w:r w:rsidRPr="00CC1698">
            <w:rPr>
              <w:rFonts w:ascii="Arial" w:hAnsi="Arial" w:cs="Arial"/>
              <w:sz w:val="16"/>
              <w:szCs w:val="16"/>
            </w:rPr>
            <w:instrText>PAGE   \* MERGEFORMAT</w:instrText>
          </w:r>
          <w:r w:rsidRPr="00CC1698">
            <w:rPr>
              <w:rFonts w:ascii="Arial" w:hAnsi="Arial" w:cs="Arial"/>
              <w:sz w:val="16"/>
              <w:szCs w:val="16"/>
            </w:rPr>
            <w:fldChar w:fldCharType="separate"/>
          </w:r>
          <w:r w:rsidR="0054131D">
            <w:rPr>
              <w:rFonts w:ascii="Arial" w:hAnsi="Arial" w:cs="Arial"/>
              <w:noProof/>
              <w:sz w:val="16"/>
              <w:szCs w:val="16"/>
            </w:rPr>
            <w:t>1</w:t>
          </w:r>
          <w:r w:rsidRPr="00CC1698">
            <w:rPr>
              <w:rFonts w:ascii="Arial" w:hAnsi="Arial" w:cs="Arial"/>
              <w:sz w:val="16"/>
              <w:szCs w:val="16"/>
            </w:rPr>
            <w:fldChar w:fldCharType="end"/>
          </w:r>
          <w:r w:rsidRPr="00CC1698">
            <w:rPr>
              <w:rFonts w:ascii="Arial" w:hAnsi="Arial" w:cs="Arial"/>
              <w:sz w:val="16"/>
              <w:szCs w:val="16"/>
            </w:rPr>
            <w:t>/</w:t>
          </w:r>
          <w:r w:rsidRPr="00CC1698">
            <w:rPr>
              <w:rFonts w:ascii="Arial" w:hAnsi="Arial" w:cs="Arial"/>
              <w:sz w:val="16"/>
              <w:szCs w:val="16"/>
            </w:rPr>
            <w:fldChar w:fldCharType="begin"/>
          </w:r>
          <w:r w:rsidRPr="00CC1698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CC1698">
            <w:rPr>
              <w:rFonts w:ascii="Arial" w:hAnsi="Arial" w:cs="Arial"/>
              <w:sz w:val="16"/>
              <w:szCs w:val="16"/>
            </w:rPr>
            <w:fldChar w:fldCharType="separate"/>
          </w:r>
          <w:r w:rsidR="0054131D">
            <w:rPr>
              <w:rFonts w:ascii="Arial" w:hAnsi="Arial" w:cs="Arial"/>
              <w:noProof/>
              <w:sz w:val="16"/>
              <w:szCs w:val="16"/>
            </w:rPr>
            <w:t>8</w:t>
          </w:r>
          <w:r w:rsidRPr="00CC1698">
            <w:rPr>
              <w:rFonts w:ascii="Arial" w:hAnsi="Arial" w:cs="Arial"/>
              <w:noProof/>
              <w:sz w:val="16"/>
              <w:szCs w:val="16"/>
            </w:rPr>
            <w:fldChar w:fldCharType="end"/>
          </w:r>
        </w:p>
      </w:tc>
    </w:tr>
  </w:tbl>
  <w:p w14:paraId="6DBAD8E4" w14:textId="77777777" w:rsidR="00310D78" w:rsidRPr="00F42F20" w:rsidRDefault="00310D78" w:rsidP="00F42F2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04C76" w14:textId="77777777" w:rsidR="00F75116" w:rsidRDefault="00F75116">
      <w:r>
        <w:separator/>
      </w:r>
    </w:p>
  </w:footnote>
  <w:footnote w:type="continuationSeparator" w:id="0">
    <w:p w14:paraId="0B0CDA0D" w14:textId="77777777" w:rsidR="00F75116" w:rsidRDefault="00F75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4584C2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B1289D"/>
    <w:multiLevelType w:val="hybridMultilevel"/>
    <w:tmpl w:val="52EC78B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4657FF"/>
    <w:multiLevelType w:val="hybridMultilevel"/>
    <w:tmpl w:val="4BAC5D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C3C34"/>
    <w:multiLevelType w:val="hybridMultilevel"/>
    <w:tmpl w:val="8D6E41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14BC5"/>
    <w:multiLevelType w:val="multilevel"/>
    <w:tmpl w:val="11D6B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F46388"/>
    <w:multiLevelType w:val="multilevel"/>
    <w:tmpl w:val="3AAE7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FA1365"/>
    <w:multiLevelType w:val="multilevel"/>
    <w:tmpl w:val="A79EFAC8"/>
    <w:lvl w:ilvl="0">
      <w:start w:val="1"/>
      <w:numFmt w:val="decimal"/>
      <w:pStyle w:val="Titre1"/>
      <w:suff w:val="nothing"/>
      <w:lvlText w:val="ANNEXE %1 – "/>
      <w:lvlJc w:val="left"/>
      <w:pPr>
        <w:ind w:left="605" w:hanging="425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2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284"/>
        </w:tabs>
        <w:ind w:left="709" w:hanging="425"/>
      </w:pPr>
      <w:rPr>
        <w:rFonts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567"/>
        </w:tabs>
        <w:ind w:left="993" w:hanging="426"/>
      </w:pPr>
      <w:rPr>
        <w:rFonts w:hint="default"/>
        <w:b/>
        <w:i w:val="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1276" w:hanging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9"/>
        </w:tabs>
        <w:ind w:left="334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7"/>
        </w:tabs>
        <w:ind w:left="427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61"/>
        </w:tabs>
        <w:ind w:left="45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5"/>
        </w:tabs>
        <w:ind w:left="5205" w:hanging="1800"/>
      </w:pPr>
      <w:rPr>
        <w:rFonts w:hint="default"/>
      </w:rPr>
    </w:lvl>
  </w:abstractNum>
  <w:abstractNum w:abstractNumId="7" w15:restartNumberingAfterBreak="0">
    <w:nsid w:val="36837F00"/>
    <w:multiLevelType w:val="multilevel"/>
    <w:tmpl w:val="30A2047C"/>
    <w:styleLink w:val="StyleAvecpuces"/>
    <w:lvl w:ilvl="0">
      <w:start w:val="3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Arial" w:hAnsi="Aria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F6FB6"/>
    <w:multiLevelType w:val="multilevel"/>
    <w:tmpl w:val="D7F2E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11023B"/>
    <w:multiLevelType w:val="hybridMultilevel"/>
    <w:tmpl w:val="A0D8F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070AE6"/>
    <w:multiLevelType w:val="hybridMultilevel"/>
    <w:tmpl w:val="8506A2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EE7967"/>
    <w:multiLevelType w:val="multilevel"/>
    <w:tmpl w:val="617A1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A5C6BCB"/>
    <w:multiLevelType w:val="hybridMultilevel"/>
    <w:tmpl w:val="54D274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FC1F12"/>
    <w:multiLevelType w:val="multilevel"/>
    <w:tmpl w:val="536E2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061920"/>
    <w:multiLevelType w:val="multilevel"/>
    <w:tmpl w:val="625015DA"/>
    <w:styleLink w:val="StyleNumros"/>
    <w:lvl w:ilvl="0">
      <w:start w:val="1"/>
      <w:numFmt w:val="upperLetter"/>
      <w:lvlText w:val="%1."/>
      <w:lvlJc w:val="left"/>
      <w:pPr>
        <w:tabs>
          <w:tab w:val="num" w:pos="340"/>
        </w:tabs>
        <w:ind w:left="284" w:hanging="284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636C7698"/>
    <w:multiLevelType w:val="hybridMultilevel"/>
    <w:tmpl w:val="0F4AE5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E70B5B"/>
    <w:multiLevelType w:val="hybridMultilevel"/>
    <w:tmpl w:val="BCFCA7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6B482D"/>
    <w:multiLevelType w:val="multilevel"/>
    <w:tmpl w:val="2ED06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07B75B3"/>
    <w:multiLevelType w:val="hybridMultilevel"/>
    <w:tmpl w:val="6BB0CF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530D73"/>
    <w:multiLevelType w:val="hybridMultilevel"/>
    <w:tmpl w:val="56B246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224BD4"/>
    <w:multiLevelType w:val="hybridMultilevel"/>
    <w:tmpl w:val="52982906"/>
    <w:lvl w:ilvl="0" w:tplc="201894A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FE105C"/>
    <w:multiLevelType w:val="hybridMultilevel"/>
    <w:tmpl w:val="E54C5AC0"/>
    <w:lvl w:ilvl="0" w:tplc="283875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21"/>
  </w:num>
  <w:num w:numId="7">
    <w:abstractNumId w:val="20"/>
  </w:num>
  <w:num w:numId="8">
    <w:abstractNumId w:val="16"/>
  </w:num>
  <w:num w:numId="9">
    <w:abstractNumId w:val="9"/>
  </w:num>
  <w:num w:numId="10">
    <w:abstractNumId w:val="19"/>
  </w:num>
  <w:num w:numId="11">
    <w:abstractNumId w:val="17"/>
  </w:num>
  <w:num w:numId="12">
    <w:abstractNumId w:val="13"/>
  </w:num>
  <w:num w:numId="13">
    <w:abstractNumId w:val="15"/>
  </w:num>
  <w:num w:numId="14">
    <w:abstractNumId w:val="6"/>
  </w:num>
  <w:num w:numId="15">
    <w:abstractNumId w:val="6"/>
  </w:num>
  <w:num w:numId="16">
    <w:abstractNumId w:val="5"/>
  </w:num>
  <w:num w:numId="17">
    <w:abstractNumId w:val="11"/>
  </w:num>
  <w:num w:numId="18">
    <w:abstractNumId w:val="8"/>
  </w:num>
  <w:num w:numId="19">
    <w:abstractNumId w:val="10"/>
  </w:num>
  <w:num w:numId="20">
    <w:abstractNumId w:val="6"/>
  </w:num>
  <w:num w:numId="21">
    <w:abstractNumId w:val="4"/>
  </w:num>
  <w:num w:numId="22">
    <w:abstractNumId w:val="6"/>
  </w:num>
  <w:num w:numId="23">
    <w:abstractNumId w:val="12"/>
  </w:num>
  <w:num w:numId="24">
    <w:abstractNumId w:val="18"/>
  </w:num>
  <w:num w:numId="25">
    <w:abstractNumId w:val="1"/>
  </w:num>
  <w:num w:numId="26">
    <w:abstractNumId w:val="6"/>
  </w:num>
  <w:num w:numId="27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94"/>
    <w:rsid w:val="00000EFC"/>
    <w:rsid w:val="00005AAD"/>
    <w:rsid w:val="00010327"/>
    <w:rsid w:val="000140D0"/>
    <w:rsid w:val="00014899"/>
    <w:rsid w:val="00017B8A"/>
    <w:rsid w:val="00024F95"/>
    <w:rsid w:val="000252AF"/>
    <w:rsid w:val="00032757"/>
    <w:rsid w:val="00033E3B"/>
    <w:rsid w:val="000400F2"/>
    <w:rsid w:val="0004158F"/>
    <w:rsid w:val="00047F76"/>
    <w:rsid w:val="00051810"/>
    <w:rsid w:val="00054D23"/>
    <w:rsid w:val="00057FBE"/>
    <w:rsid w:val="00061663"/>
    <w:rsid w:val="000617CB"/>
    <w:rsid w:val="00063D9B"/>
    <w:rsid w:val="0006497C"/>
    <w:rsid w:val="00065072"/>
    <w:rsid w:val="00065A7B"/>
    <w:rsid w:val="00065F7F"/>
    <w:rsid w:val="000665E9"/>
    <w:rsid w:val="00067CC1"/>
    <w:rsid w:val="00070A7D"/>
    <w:rsid w:val="00072C80"/>
    <w:rsid w:val="00072D61"/>
    <w:rsid w:val="00075DAB"/>
    <w:rsid w:val="00081B16"/>
    <w:rsid w:val="00082570"/>
    <w:rsid w:val="00091490"/>
    <w:rsid w:val="00092428"/>
    <w:rsid w:val="00096CF7"/>
    <w:rsid w:val="00097767"/>
    <w:rsid w:val="000A51DC"/>
    <w:rsid w:val="000B18B9"/>
    <w:rsid w:val="000B1B81"/>
    <w:rsid w:val="000B1CD1"/>
    <w:rsid w:val="000B4CF0"/>
    <w:rsid w:val="000B5BC0"/>
    <w:rsid w:val="000C0519"/>
    <w:rsid w:val="000C1526"/>
    <w:rsid w:val="000C51D3"/>
    <w:rsid w:val="000D019A"/>
    <w:rsid w:val="000D442A"/>
    <w:rsid w:val="000D5238"/>
    <w:rsid w:val="000D5781"/>
    <w:rsid w:val="000E0AE0"/>
    <w:rsid w:val="000E0B60"/>
    <w:rsid w:val="000E0D69"/>
    <w:rsid w:val="000E5913"/>
    <w:rsid w:val="000E611E"/>
    <w:rsid w:val="000E6AC9"/>
    <w:rsid w:val="000F0402"/>
    <w:rsid w:val="000F6477"/>
    <w:rsid w:val="001012C0"/>
    <w:rsid w:val="00103717"/>
    <w:rsid w:val="00103EDA"/>
    <w:rsid w:val="00107FF1"/>
    <w:rsid w:val="00111680"/>
    <w:rsid w:val="00114328"/>
    <w:rsid w:val="001146DB"/>
    <w:rsid w:val="001147B5"/>
    <w:rsid w:val="00122613"/>
    <w:rsid w:val="00126593"/>
    <w:rsid w:val="00127340"/>
    <w:rsid w:val="00127E97"/>
    <w:rsid w:val="00133DE9"/>
    <w:rsid w:val="00134450"/>
    <w:rsid w:val="00146C11"/>
    <w:rsid w:val="0014704D"/>
    <w:rsid w:val="00156472"/>
    <w:rsid w:val="001570A1"/>
    <w:rsid w:val="001630DC"/>
    <w:rsid w:val="00165BCA"/>
    <w:rsid w:val="00167CA5"/>
    <w:rsid w:val="00177D9D"/>
    <w:rsid w:val="00181119"/>
    <w:rsid w:val="001838B9"/>
    <w:rsid w:val="00184DA2"/>
    <w:rsid w:val="00187986"/>
    <w:rsid w:val="00190133"/>
    <w:rsid w:val="00192FB3"/>
    <w:rsid w:val="00196380"/>
    <w:rsid w:val="0019691F"/>
    <w:rsid w:val="00196CD9"/>
    <w:rsid w:val="00196E56"/>
    <w:rsid w:val="001979F7"/>
    <w:rsid w:val="001B0826"/>
    <w:rsid w:val="001B3EB7"/>
    <w:rsid w:val="001B5103"/>
    <w:rsid w:val="001B52AA"/>
    <w:rsid w:val="001C1CBA"/>
    <w:rsid w:val="001D02C9"/>
    <w:rsid w:val="001D20D0"/>
    <w:rsid w:val="001D40D6"/>
    <w:rsid w:val="001D6C72"/>
    <w:rsid w:val="001D6E64"/>
    <w:rsid w:val="001E056A"/>
    <w:rsid w:val="001E14A0"/>
    <w:rsid w:val="001E2CC1"/>
    <w:rsid w:val="001E522D"/>
    <w:rsid w:val="001E6D7D"/>
    <w:rsid w:val="001F0EE5"/>
    <w:rsid w:val="001F19DB"/>
    <w:rsid w:val="001F4D46"/>
    <w:rsid w:val="001F5921"/>
    <w:rsid w:val="001F783B"/>
    <w:rsid w:val="0020008E"/>
    <w:rsid w:val="00204516"/>
    <w:rsid w:val="0020495A"/>
    <w:rsid w:val="00210DB0"/>
    <w:rsid w:val="00213289"/>
    <w:rsid w:val="002146CD"/>
    <w:rsid w:val="00216356"/>
    <w:rsid w:val="0021735F"/>
    <w:rsid w:val="00221433"/>
    <w:rsid w:val="00221702"/>
    <w:rsid w:val="002217D4"/>
    <w:rsid w:val="002243E5"/>
    <w:rsid w:val="00224A70"/>
    <w:rsid w:val="00231039"/>
    <w:rsid w:val="00233A27"/>
    <w:rsid w:val="00234702"/>
    <w:rsid w:val="00237323"/>
    <w:rsid w:val="00241736"/>
    <w:rsid w:val="00243703"/>
    <w:rsid w:val="002473AC"/>
    <w:rsid w:val="00253BD2"/>
    <w:rsid w:val="00256F71"/>
    <w:rsid w:val="002570A9"/>
    <w:rsid w:val="002570EE"/>
    <w:rsid w:val="00257246"/>
    <w:rsid w:val="00257F6D"/>
    <w:rsid w:val="0026274F"/>
    <w:rsid w:val="00266DE0"/>
    <w:rsid w:val="00267408"/>
    <w:rsid w:val="0027097B"/>
    <w:rsid w:val="002723C1"/>
    <w:rsid w:val="00272F28"/>
    <w:rsid w:val="002766C4"/>
    <w:rsid w:val="0028565D"/>
    <w:rsid w:val="002860D6"/>
    <w:rsid w:val="00292B59"/>
    <w:rsid w:val="0029674D"/>
    <w:rsid w:val="002A1CFD"/>
    <w:rsid w:val="002B1E02"/>
    <w:rsid w:val="002B598B"/>
    <w:rsid w:val="002B73BC"/>
    <w:rsid w:val="002B7B36"/>
    <w:rsid w:val="002C0BC3"/>
    <w:rsid w:val="002C3893"/>
    <w:rsid w:val="002C4C3C"/>
    <w:rsid w:val="002D1A19"/>
    <w:rsid w:val="002E5098"/>
    <w:rsid w:val="002E56C4"/>
    <w:rsid w:val="002F060B"/>
    <w:rsid w:val="002F1205"/>
    <w:rsid w:val="002F18A8"/>
    <w:rsid w:val="002F2D42"/>
    <w:rsid w:val="002F4461"/>
    <w:rsid w:val="00304331"/>
    <w:rsid w:val="00307008"/>
    <w:rsid w:val="00310966"/>
    <w:rsid w:val="00310D78"/>
    <w:rsid w:val="003111F7"/>
    <w:rsid w:val="00314663"/>
    <w:rsid w:val="00314DC5"/>
    <w:rsid w:val="00335267"/>
    <w:rsid w:val="003357EA"/>
    <w:rsid w:val="00336B99"/>
    <w:rsid w:val="00336C50"/>
    <w:rsid w:val="003371FD"/>
    <w:rsid w:val="00337A38"/>
    <w:rsid w:val="00340184"/>
    <w:rsid w:val="003436C8"/>
    <w:rsid w:val="00352902"/>
    <w:rsid w:val="00353406"/>
    <w:rsid w:val="0036056A"/>
    <w:rsid w:val="00361711"/>
    <w:rsid w:val="003653CA"/>
    <w:rsid w:val="00375F18"/>
    <w:rsid w:val="00381B51"/>
    <w:rsid w:val="003879AB"/>
    <w:rsid w:val="00387E24"/>
    <w:rsid w:val="00390013"/>
    <w:rsid w:val="00390528"/>
    <w:rsid w:val="00393BD2"/>
    <w:rsid w:val="00394077"/>
    <w:rsid w:val="00396CC5"/>
    <w:rsid w:val="003A3E04"/>
    <w:rsid w:val="003A4A82"/>
    <w:rsid w:val="003B1021"/>
    <w:rsid w:val="003B1551"/>
    <w:rsid w:val="003B2923"/>
    <w:rsid w:val="003B7398"/>
    <w:rsid w:val="003C1752"/>
    <w:rsid w:val="003C2928"/>
    <w:rsid w:val="003C66BD"/>
    <w:rsid w:val="003D3429"/>
    <w:rsid w:val="003D5391"/>
    <w:rsid w:val="003E0EBD"/>
    <w:rsid w:val="003F4FB4"/>
    <w:rsid w:val="003F63FE"/>
    <w:rsid w:val="003F763C"/>
    <w:rsid w:val="00406539"/>
    <w:rsid w:val="00417131"/>
    <w:rsid w:val="004228D0"/>
    <w:rsid w:val="00422AD1"/>
    <w:rsid w:val="0042580B"/>
    <w:rsid w:val="004258E5"/>
    <w:rsid w:val="00426234"/>
    <w:rsid w:val="00426615"/>
    <w:rsid w:val="00427E11"/>
    <w:rsid w:val="004324B4"/>
    <w:rsid w:val="004329ED"/>
    <w:rsid w:val="004369F6"/>
    <w:rsid w:val="00436EF8"/>
    <w:rsid w:val="00443B6A"/>
    <w:rsid w:val="00461562"/>
    <w:rsid w:val="004615BC"/>
    <w:rsid w:val="00461914"/>
    <w:rsid w:val="0046303F"/>
    <w:rsid w:val="00470652"/>
    <w:rsid w:val="00472230"/>
    <w:rsid w:val="0047266C"/>
    <w:rsid w:val="00482350"/>
    <w:rsid w:val="0048778F"/>
    <w:rsid w:val="004921BD"/>
    <w:rsid w:val="004922E0"/>
    <w:rsid w:val="00492C85"/>
    <w:rsid w:val="00495D42"/>
    <w:rsid w:val="0049641C"/>
    <w:rsid w:val="004964B3"/>
    <w:rsid w:val="004A0819"/>
    <w:rsid w:val="004A2646"/>
    <w:rsid w:val="004A2A4C"/>
    <w:rsid w:val="004A4909"/>
    <w:rsid w:val="004B4546"/>
    <w:rsid w:val="004C3E3C"/>
    <w:rsid w:val="004C6629"/>
    <w:rsid w:val="004D5BFC"/>
    <w:rsid w:val="004D74A6"/>
    <w:rsid w:val="004E0AEE"/>
    <w:rsid w:val="004E197F"/>
    <w:rsid w:val="004E325C"/>
    <w:rsid w:val="004E60D2"/>
    <w:rsid w:val="004E719D"/>
    <w:rsid w:val="004F0117"/>
    <w:rsid w:val="004F240E"/>
    <w:rsid w:val="004F3FD7"/>
    <w:rsid w:val="0050119A"/>
    <w:rsid w:val="0050163A"/>
    <w:rsid w:val="00502028"/>
    <w:rsid w:val="00504835"/>
    <w:rsid w:val="00504DD5"/>
    <w:rsid w:val="00504F8D"/>
    <w:rsid w:val="00510044"/>
    <w:rsid w:val="00514407"/>
    <w:rsid w:val="00514BA4"/>
    <w:rsid w:val="00514F43"/>
    <w:rsid w:val="005178C6"/>
    <w:rsid w:val="0052074E"/>
    <w:rsid w:val="00523A75"/>
    <w:rsid w:val="00526621"/>
    <w:rsid w:val="0053094A"/>
    <w:rsid w:val="00531995"/>
    <w:rsid w:val="0054131D"/>
    <w:rsid w:val="00545770"/>
    <w:rsid w:val="00546CA2"/>
    <w:rsid w:val="00552EB5"/>
    <w:rsid w:val="00554023"/>
    <w:rsid w:val="005648C1"/>
    <w:rsid w:val="00566F0B"/>
    <w:rsid w:val="00570F1A"/>
    <w:rsid w:val="005774D6"/>
    <w:rsid w:val="00585F19"/>
    <w:rsid w:val="00586D88"/>
    <w:rsid w:val="00590606"/>
    <w:rsid w:val="00590CFD"/>
    <w:rsid w:val="005939FC"/>
    <w:rsid w:val="00594695"/>
    <w:rsid w:val="005A05F9"/>
    <w:rsid w:val="005B1B0A"/>
    <w:rsid w:val="005C056B"/>
    <w:rsid w:val="005C5670"/>
    <w:rsid w:val="005D272D"/>
    <w:rsid w:val="005D2AC4"/>
    <w:rsid w:val="005E207A"/>
    <w:rsid w:val="005E34CC"/>
    <w:rsid w:val="005F2C44"/>
    <w:rsid w:val="005F4161"/>
    <w:rsid w:val="005F79D8"/>
    <w:rsid w:val="00602636"/>
    <w:rsid w:val="006105BA"/>
    <w:rsid w:val="00611356"/>
    <w:rsid w:val="00612444"/>
    <w:rsid w:val="00615800"/>
    <w:rsid w:val="0061676F"/>
    <w:rsid w:val="006247BB"/>
    <w:rsid w:val="006256FA"/>
    <w:rsid w:val="006279B6"/>
    <w:rsid w:val="00641053"/>
    <w:rsid w:val="006501F8"/>
    <w:rsid w:val="006511C3"/>
    <w:rsid w:val="00653316"/>
    <w:rsid w:val="00653494"/>
    <w:rsid w:val="0065449E"/>
    <w:rsid w:val="00660286"/>
    <w:rsid w:val="00660C24"/>
    <w:rsid w:val="00660CAF"/>
    <w:rsid w:val="006627B1"/>
    <w:rsid w:val="00664B59"/>
    <w:rsid w:val="0066585E"/>
    <w:rsid w:val="00670CA6"/>
    <w:rsid w:val="00676B5D"/>
    <w:rsid w:val="006804F2"/>
    <w:rsid w:val="00682783"/>
    <w:rsid w:val="00684595"/>
    <w:rsid w:val="00691949"/>
    <w:rsid w:val="0069634F"/>
    <w:rsid w:val="006A07A7"/>
    <w:rsid w:val="006A43F6"/>
    <w:rsid w:val="006A5469"/>
    <w:rsid w:val="006A5E91"/>
    <w:rsid w:val="006B1569"/>
    <w:rsid w:val="006B2425"/>
    <w:rsid w:val="006B2794"/>
    <w:rsid w:val="006B4135"/>
    <w:rsid w:val="006B7B46"/>
    <w:rsid w:val="006C198A"/>
    <w:rsid w:val="006C32E8"/>
    <w:rsid w:val="006C3452"/>
    <w:rsid w:val="006D11F4"/>
    <w:rsid w:val="006D1A9B"/>
    <w:rsid w:val="006D717C"/>
    <w:rsid w:val="006E2298"/>
    <w:rsid w:val="006E2E97"/>
    <w:rsid w:val="006F2910"/>
    <w:rsid w:val="006F36DC"/>
    <w:rsid w:val="00722464"/>
    <w:rsid w:val="007226AC"/>
    <w:rsid w:val="0072766B"/>
    <w:rsid w:val="007318E0"/>
    <w:rsid w:val="007328E0"/>
    <w:rsid w:val="007336B5"/>
    <w:rsid w:val="0074132A"/>
    <w:rsid w:val="00745DAC"/>
    <w:rsid w:val="0075020B"/>
    <w:rsid w:val="00751F30"/>
    <w:rsid w:val="00755115"/>
    <w:rsid w:val="00761741"/>
    <w:rsid w:val="00773CAE"/>
    <w:rsid w:val="0077479B"/>
    <w:rsid w:val="00775718"/>
    <w:rsid w:val="007838BF"/>
    <w:rsid w:val="00786419"/>
    <w:rsid w:val="00796B51"/>
    <w:rsid w:val="007A2458"/>
    <w:rsid w:val="007A3186"/>
    <w:rsid w:val="007A4CEC"/>
    <w:rsid w:val="007A5BAC"/>
    <w:rsid w:val="007A5DE2"/>
    <w:rsid w:val="007B40E7"/>
    <w:rsid w:val="007B4D95"/>
    <w:rsid w:val="007B665B"/>
    <w:rsid w:val="007B6A37"/>
    <w:rsid w:val="007C2BE5"/>
    <w:rsid w:val="007D014B"/>
    <w:rsid w:val="007D34D6"/>
    <w:rsid w:val="007D3624"/>
    <w:rsid w:val="007E0D49"/>
    <w:rsid w:val="007E3ACB"/>
    <w:rsid w:val="007E5115"/>
    <w:rsid w:val="007F4275"/>
    <w:rsid w:val="007F45F5"/>
    <w:rsid w:val="007F4C35"/>
    <w:rsid w:val="007F4DFA"/>
    <w:rsid w:val="00805104"/>
    <w:rsid w:val="00807412"/>
    <w:rsid w:val="00811FB8"/>
    <w:rsid w:val="00816A8F"/>
    <w:rsid w:val="008201A5"/>
    <w:rsid w:val="0082198C"/>
    <w:rsid w:val="00821A3F"/>
    <w:rsid w:val="008251C6"/>
    <w:rsid w:val="00836CCB"/>
    <w:rsid w:val="0084020A"/>
    <w:rsid w:val="008476B7"/>
    <w:rsid w:val="00847A40"/>
    <w:rsid w:val="00853B59"/>
    <w:rsid w:val="008624F2"/>
    <w:rsid w:val="0086410E"/>
    <w:rsid w:val="00864119"/>
    <w:rsid w:val="00865489"/>
    <w:rsid w:val="00866843"/>
    <w:rsid w:val="0087448F"/>
    <w:rsid w:val="00874B31"/>
    <w:rsid w:val="00875414"/>
    <w:rsid w:val="008757C7"/>
    <w:rsid w:val="00880F18"/>
    <w:rsid w:val="00884FCE"/>
    <w:rsid w:val="008934A1"/>
    <w:rsid w:val="00895259"/>
    <w:rsid w:val="00896D68"/>
    <w:rsid w:val="008A1224"/>
    <w:rsid w:val="008B0B36"/>
    <w:rsid w:val="008B3E05"/>
    <w:rsid w:val="008C23BA"/>
    <w:rsid w:val="008C3D09"/>
    <w:rsid w:val="008C69C1"/>
    <w:rsid w:val="008C7AE4"/>
    <w:rsid w:val="008D5E6D"/>
    <w:rsid w:val="008D65FA"/>
    <w:rsid w:val="008D74CA"/>
    <w:rsid w:val="008E0A66"/>
    <w:rsid w:val="008E623A"/>
    <w:rsid w:val="008F18DB"/>
    <w:rsid w:val="008F3322"/>
    <w:rsid w:val="008F343F"/>
    <w:rsid w:val="008F3A54"/>
    <w:rsid w:val="008F3ECF"/>
    <w:rsid w:val="008F4158"/>
    <w:rsid w:val="008F7E5D"/>
    <w:rsid w:val="00901D80"/>
    <w:rsid w:val="00902670"/>
    <w:rsid w:val="0090355C"/>
    <w:rsid w:val="009045FD"/>
    <w:rsid w:val="00906010"/>
    <w:rsid w:val="009079AE"/>
    <w:rsid w:val="009163F5"/>
    <w:rsid w:val="00922376"/>
    <w:rsid w:val="00925849"/>
    <w:rsid w:val="009270E4"/>
    <w:rsid w:val="00931774"/>
    <w:rsid w:val="0093436B"/>
    <w:rsid w:val="009377AE"/>
    <w:rsid w:val="00942420"/>
    <w:rsid w:val="009429D5"/>
    <w:rsid w:val="00942D05"/>
    <w:rsid w:val="00944D2F"/>
    <w:rsid w:val="0094568E"/>
    <w:rsid w:val="00947150"/>
    <w:rsid w:val="009508A6"/>
    <w:rsid w:val="0096041F"/>
    <w:rsid w:val="00961F19"/>
    <w:rsid w:val="00963B9E"/>
    <w:rsid w:val="00971A86"/>
    <w:rsid w:val="009757C8"/>
    <w:rsid w:val="00980BD7"/>
    <w:rsid w:val="00983F41"/>
    <w:rsid w:val="00985B55"/>
    <w:rsid w:val="0099017E"/>
    <w:rsid w:val="00994B4F"/>
    <w:rsid w:val="00995833"/>
    <w:rsid w:val="009A0AEA"/>
    <w:rsid w:val="009A1ADA"/>
    <w:rsid w:val="009A5863"/>
    <w:rsid w:val="009A6CCE"/>
    <w:rsid w:val="009A7725"/>
    <w:rsid w:val="009A77BB"/>
    <w:rsid w:val="009B0239"/>
    <w:rsid w:val="009B0DDD"/>
    <w:rsid w:val="009B186B"/>
    <w:rsid w:val="009B3D46"/>
    <w:rsid w:val="009C1DFA"/>
    <w:rsid w:val="009C75D7"/>
    <w:rsid w:val="009C768F"/>
    <w:rsid w:val="009D5ACC"/>
    <w:rsid w:val="009E46CC"/>
    <w:rsid w:val="009F08C2"/>
    <w:rsid w:val="009F11B1"/>
    <w:rsid w:val="009F410B"/>
    <w:rsid w:val="00A00690"/>
    <w:rsid w:val="00A04026"/>
    <w:rsid w:val="00A04B88"/>
    <w:rsid w:val="00A069BD"/>
    <w:rsid w:val="00A13EA3"/>
    <w:rsid w:val="00A15A49"/>
    <w:rsid w:val="00A173D4"/>
    <w:rsid w:val="00A17BAA"/>
    <w:rsid w:val="00A21DE7"/>
    <w:rsid w:val="00A3418C"/>
    <w:rsid w:val="00A36DCC"/>
    <w:rsid w:val="00A37EFF"/>
    <w:rsid w:val="00A477B7"/>
    <w:rsid w:val="00A527C9"/>
    <w:rsid w:val="00A5412C"/>
    <w:rsid w:val="00A5716C"/>
    <w:rsid w:val="00A6204F"/>
    <w:rsid w:val="00A709DE"/>
    <w:rsid w:val="00A71286"/>
    <w:rsid w:val="00A718D6"/>
    <w:rsid w:val="00A71A8C"/>
    <w:rsid w:val="00A74F34"/>
    <w:rsid w:val="00A75067"/>
    <w:rsid w:val="00A771A5"/>
    <w:rsid w:val="00A8021A"/>
    <w:rsid w:val="00A806ED"/>
    <w:rsid w:val="00A8218B"/>
    <w:rsid w:val="00A85CF2"/>
    <w:rsid w:val="00A90845"/>
    <w:rsid w:val="00A933E0"/>
    <w:rsid w:val="00AA1F2F"/>
    <w:rsid w:val="00AA2730"/>
    <w:rsid w:val="00AA513A"/>
    <w:rsid w:val="00AA7F8A"/>
    <w:rsid w:val="00AC1641"/>
    <w:rsid w:val="00AC4649"/>
    <w:rsid w:val="00AC705A"/>
    <w:rsid w:val="00AD231E"/>
    <w:rsid w:val="00AD37E3"/>
    <w:rsid w:val="00AD6518"/>
    <w:rsid w:val="00AE18E6"/>
    <w:rsid w:val="00AE21E8"/>
    <w:rsid w:val="00AE5D50"/>
    <w:rsid w:val="00AE648A"/>
    <w:rsid w:val="00AE70F9"/>
    <w:rsid w:val="00AF069A"/>
    <w:rsid w:val="00AF5A5D"/>
    <w:rsid w:val="00AF7B17"/>
    <w:rsid w:val="00B00EDE"/>
    <w:rsid w:val="00B013C1"/>
    <w:rsid w:val="00B02171"/>
    <w:rsid w:val="00B03791"/>
    <w:rsid w:val="00B04164"/>
    <w:rsid w:val="00B04BC7"/>
    <w:rsid w:val="00B05FD8"/>
    <w:rsid w:val="00B07147"/>
    <w:rsid w:val="00B123AA"/>
    <w:rsid w:val="00B126F5"/>
    <w:rsid w:val="00B168E7"/>
    <w:rsid w:val="00B219BC"/>
    <w:rsid w:val="00B23B24"/>
    <w:rsid w:val="00B34109"/>
    <w:rsid w:val="00B4775A"/>
    <w:rsid w:val="00B47D79"/>
    <w:rsid w:val="00B5321E"/>
    <w:rsid w:val="00B60012"/>
    <w:rsid w:val="00B601CD"/>
    <w:rsid w:val="00B6143A"/>
    <w:rsid w:val="00B63680"/>
    <w:rsid w:val="00B63FB4"/>
    <w:rsid w:val="00B641E8"/>
    <w:rsid w:val="00B657D7"/>
    <w:rsid w:val="00B74686"/>
    <w:rsid w:val="00B77C5F"/>
    <w:rsid w:val="00B804B3"/>
    <w:rsid w:val="00B80E8C"/>
    <w:rsid w:val="00B812D5"/>
    <w:rsid w:val="00B824EA"/>
    <w:rsid w:val="00B8396F"/>
    <w:rsid w:val="00B847B8"/>
    <w:rsid w:val="00B84FAC"/>
    <w:rsid w:val="00B85797"/>
    <w:rsid w:val="00B91121"/>
    <w:rsid w:val="00B95A04"/>
    <w:rsid w:val="00BA085D"/>
    <w:rsid w:val="00BA125B"/>
    <w:rsid w:val="00BA4363"/>
    <w:rsid w:val="00BA4417"/>
    <w:rsid w:val="00BA474F"/>
    <w:rsid w:val="00BA548D"/>
    <w:rsid w:val="00BA7A96"/>
    <w:rsid w:val="00BB0886"/>
    <w:rsid w:val="00BB0DB5"/>
    <w:rsid w:val="00BB1B68"/>
    <w:rsid w:val="00BB1C14"/>
    <w:rsid w:val="00BC3965"/>
    <w:rsid w:val="00BC3BBF"/>
    <w:rsid w:val="00BC400A"/>
    <w:rsid w:val="00BC7B08"/>
    <w:rsid w:val="00BD12F7"/>
    <w:rsid w:val="00BD3553"/>
    <w:rsid w:val="00BD54CA"/>
    <w:rsid w:val="00BF1EA7"/>
    <w:rsid w:val="00BF2044"/>
    <w:rsid w:val="00BF30D2"/>
    <w:rsid w:val="00BF3D1E"/>
    <w:rsid w:val="00BF598A"/>
    <w:rsid w:val="00BF62B1"/>
    <w:rsid w:val="00BF6315"/>
    <w:rsid w:val="00BF65DC"/>
    <w:rsid w:val="00BF6C66"/>
    <w:rsid w:val="00BF7B3A"/>
    <w:rsid w:val="00C05D0A"/>
    <w:rsid w:val="00C116C2"/>
    <w:rsid w:val="00C119C2"/>
    <w:rsid w:val="00C11C5D"/>
    <w:rsid w:val="00C12A42"/>
    <w:rsid w:val="00C12CEF"/>
    <w:rsid w:val="00C149ED"/>
    <w:rsid w:val="00C17733"/>
    <w:rsid w:val="00C236D4"/>
    <w:rsid w:val="00C27695"/>
    <w:rsid w:val="00C34CF6"/>
    <w:rsid w:val="00C3724B"/>
    <w:rsid w:val="00C445AD"/>
    <w:rsid w:val="00C44C0E"/>
    <w:rsid w:val="00C4716A"/>
    <w:rsid w:val="00C47C34"/>
    <w:rsid w:val="00C50A31"/>
    <w:rsid w:val="00C51BBD"/>
    <w:rsid w:val="00C522B2"/>
    <w:rsid w:val="00C57E95"/>
    <w:rsid w:val="00C65226"/>
    <w:rsid w:val="00C6590F"/>
    <w:rsid w:val="00C77D43"/>
    <w:rsid w:val="00C81EB1"/>
    <w:rsid w:val="00C877D4"/>
    <w:rsid w:val="00C9525F"/>
    <w:rsid w:val="00C95959"/>
    <w:rsid w:val="00CA14A5"/>
    <w:rsid w:val="00CA177A"/>
    <w:rsid w:val="00CA4DA9"/>
    <w:rsid w:val="00CA50F5"/>
    <w:rsid w:val="00CB1B37"/>
    <w:rsid w:val="00CB2129"/>
    <w:rsid w:val="00CB5FCA"/>
    <w:rsid w:val="00CB6054"/>
    <w:rsid w:val="00CB6B8A"/>
    <w:rsid w:val="00CC044E"/>
    <w:rsid w:val="00CC1413"/>
    <w:rsid w:val="00CC1698"/>
    <w:rsid w:val="00CC2AF1"/>
    <w:rsid w:val="00CD5BD7"/>
    <w:rsid w:val="00CE05E0"/>
    <w:rsid w:val="00CE0B96"/>
    <w:rsid w:val="00CE279A"/>
    <w:rsid w:val="00CF012B"/>
    <w:rsid w:val="00CF0E46"/>
    <w:rsid w:val="00D01F14"/>
    <w:rsid w:val="00D12F2F"/>
    <w:rsid w:val="00D14107"/>
    <w:rsid w:val="00D158FF"/>
    <w:rsid w:val="00D174F0"/>
    <w:rsid w:val="00D228CA"/>
    <w:rsid w:val="00D26B26"/>
    <w:rsid w:val="00D26FF9"/>
    <w:rsid w:val="00D322F9"/>
    <w:rsid w:val="00D37578"/>
    <w:rsid w:val="00D41ED8"/>
    <w:rsid w:val="00D43C3A"/>
    <w:rsid w:val="00D4400B"/>
    <w:rsid w:val="00D4679C"/>
    <w:rsid w:val="00D47DB5"/>
    <w:rsid w:val="00D51D6B"/>
    <w:rsid w:val="00D523AF"/>
    <w:rsid w:val="00D53C33"/>
    <w:rsid w:val="00D60675"/>
    <w:rsid w:val="00D644FE"/>
    <w:rsid w:val="00D66DF8"/>
    <w:rsid w:val="00D70443"/>
    <w:rsid w:val="00D70EE5"/>
    <w:rsid w:val="00D71A46"/>
    <w:rsid w:val="00D87A84"/>
    <w:rsid w:val="00D9740E"/>
    <w:rsid w:val="00DA0BCB"/>
    <w:rsid w:val="00DA15BD"/>
    <w:rsid w:val="00DA7A33"/>
    <w:rsid w:val="00DB2E38"/>
    <w:rsid w:val="00DB63BF"/>
    <w:rsid w:val="00DB6788"/>
    <w:rsid w:val="00DC2FBD"/>
    <w:rsid w:val="00DC32E9"/>
    <w:rsid w:val="00DC73FC"/>
    <w:rsid w:val="00DD3281"/>
    <w:rsid w:val="00DD48FB"/>
    <w:rsid w:val="00DD4980"/>
    <w:rsid w:val="00DE236E"/>
    <w:rsid w:val="00DE6C62"/>
    <w:rsid w:val="00DF10E3"/>
    <w:rsid w:val="00DF11EA"/>
    <w:rsid w:val="00DF156E"/>
    <w:rsid w:val="00DF3B55"/>
    <w:rsid w:val="00E00486"/>
    <w:rsid w:val="00E04EEB"/>
    <w:rsid w:val="00E05302"/>
    <w:rsid w:val="00E061C2"/>
    <w:rsid w:val="00E06417"/>
    <w:rsid w:val="00E06CA9"/>
    <w:rsid w:val="00E07BC3"/>
    <w:rsid w:val="00E10ECF"/>
    <w:rsid w:val="00E1125C"/>
    <w:rsid w:val="00E113AD"/>
    <w:rsid w:val="00E12C12"/>
    <w:rsid w:val="00E207A6"/>
    <w:rsid w:val="00E21D92"/>
    <w:rsid w:val="00E23EA2"/>
    <w:rsid w:val="00E24744"/>
    <w:rsid w:val="00E250E8"/>
    <w:rsid w:val="00E30C2F"/>
    <w:rsid w:val="00E32EB2"/>
    <w:rsid w:val="00E33E54"/>
    <w:rsid w:val="00E35574"/>
    <w:rsid w:val="00E356CD"/>
    <w:rsid w:val="00E35E25"/>
    <w:rsid w:val="00E37506"/>
    <w:rsid w:val="00E3778B"/>
    <w:rsid w:val="00E42D98"/>
    <w:rsid w:val="00E42EFE"/>
    <w:rsid w:val="00E43C0C"/>
    <w:rsid w:val="00E445B1"/>
    <w:rsid w:val="00E4530E"/>
    <w:rsid w:val="00E45C15"/>
    <w:rsid w:val="00E46272"/>
    <w:rsid w:val="00E47D23"/>
    <w:rsid w:val="00E56EA8"/>
    <w:rsid w:val="00E60A5E"/>
    <w:rsid w:val="00E6121D"/>
    <w:rsid w:val="00E70733"/>
    <w:rsid w:val="00E73535"/>
    <w:rsid w:val="00E73752"/>
    <w:rsid w:val="00E7515E"/>
    <w:rsid w:val="00E77F27"/>
    <w:rsid w:val="00E807A8"/>
    <w:rsid w:val="00E819FB"/>
    <w:rsid w:val="00E90925"/>
    <w:rsid w:val="00E971E1"/>
    <w:rsid w:val="00EA1B90"/>
    <w:rsid w:val="00EA377A"/>
    <w:rsid w:val="00EA39B3"/>
    <w:rsid w:val="00EB0390"/>
    <w:rsid w:val="00EB2CB5"/>
    <w:rsid w:val="00EB4D4B"/>
    <w:rsid w:val="00EB6B43"/>
    <w:rsid w:val="00EB6BF9"/>
    <w:rsid w:val="00EB6E47"/>
    <w:rsid w:val="00EB7CCB"/>
    <w:rsid w:val="00EC2D4F"/>
    <w:rsid w:val="00EC6BB3"/>
    <w:rsid w:val="00ED1017"/>
    <w:rsid w:val="00ED2C34"/>
    <w:rsid w:val="00ED4540"/>
    <w:rsid w:val="00ED47D4"/>
    <w:rsid w:val="00ED58DF"/>
    <w:rsid w:val="00ED7FF2"/>
    <w:rsid w:val="00EE1AB0"/>
    <w:rsid w:val="00EE40CE"/>
    <w:rsid w:val="00EE7164"/>
    <w:rsid w:val="00EE7FA5"/>
    <w:rsid w:val="00EF3807"/>
    <w:rsid w:val="00EF6C9A"/>
    <w:rsid w:val="00EF7465"/>
    <w:rsid w:val="00F108B4"/>
    <w:rsid w:val="00F13A5E"/>
    <w:rsid w:val="00F1791F"/>
    <w:rsid w:val="00F24C24"/>
    <w:rsid w:val="00F371A5"/>
    <w:rsid w:val="00F42F20"/>
    <w:rsid w:val="00F46C0D"/>
    <w:rsid w:val="00F5294A"/>
    <w:rsid w:val="00F5356B"/>
    <w:rsid w:val="00F60867"/>
    <w:rsid w:val="00F62292"/>
    <w:rsid w:val="00F63E43"/>
    <w:rsid w:val="00F66FCF"/>
    <w:rsid w:val="00F75116"/>
    <w:rsid w:val="00F7559A"/>
    <w:rsid w:val="00F8172C"/>
    <w:rsid w:val="00F83062"/>
    <w:rsid w:val="00F833C2"/>
    <w:rsid w:val="00F8531F"/>
    <w:rsid w:val="00F8713C"/>
    <w:rsid w:val="00F91811"/>
    <w:rsid w:val="00F95C57"/>
    <w:rsid w:val="00F9601C"/>
    <w:rsid w:val="00F979A1"/>
    <w:rsid w:val="00FA2464"/>
    <w:rsid w:val="00FB201D"/>
    <w:rsid w:val="00FB2304"/>
    <w:rsid w:val="00FB3A2C"/>
    <w:rsid w:val="00FB4D88"/>
    <w:rsid w:val="00FC0A04"/>
    <w:rsid w:val="00FC0D98"/>
    <w:rsid w:val="00FC1D18"/>
    <w:rsid w:val="00FC613B"/>
    <w:rsid w:val="00FC7F05"/>
    <w:rsid w:val="00FD2E90"/>
    <w:rsid w:val="00FD3256"/>
    <w:rsid w:val="00FD4A1B"/>
    <w:rsid w:val="00FD4D16"/>
    <w:rsid w:val="00FD5D3E"/>
    <w:rsid w:val="00FD7B48"/>
    <w:rsid w:val="00FE173D"/>
    <w:rsid w:val="00FE183A"/>
    <w:rsid w:val="00FE1A00"/>
    <w:rsid w:val="00FE370C"/>
    <w:rsid w:val="00FE5AC3"/>
    <w:rsid w:val="00FF11DE"/>
    <w:rsid w:val="00FF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E10ACD"/>
  <w15:chartTrackingRefBased/>
  <w15:docId w15:val="{33CF4370-F5DA-463C-9784-4AB2752F8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uiPriority="10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794"/>
    <w:pPr>
      <w:jc w:val="both"/>
    </w:pPr>
    <w:rPr>
      <w:rFonts w:ascii="Arial" w:hAnsi="Arial"/>
      <w:sz w:val="24"/>
      <w:szCs w:val="24"/>
    </w:rPr>
  </w:style>
  <w:style w:type="paragraph" w:styleId="Titre1">
    <w:name w:val="heading 1"/>
    <w:aliases w:val="MINISTERE DEF,Titre 1p,Titre 11,t1.T1.Titre 1,t1,t1.T1,h1,H1,Contrat 1,Arial 14 Fett,Arial 14 Fett1,Arial 14 Fett2,Kapitel,Niveau 1,(Titre),Part,Level a,TITRE1,heading 1,Titre 1ed,t1.T1.Titre 1Annexe,Titre 1 sans saut de page,h11,h12,h13,T1,g,H"/>
    <w:basedOn w:val="Normal"/>
    <w:next w:val="Normal"/>
    <w:qFormat/>
    <w:rsid w:val="00C65226"/>
    <w:pPr>
      <w:keepNext/>
      <w:numPr>
        <w:numId w:val="3"/>
      </w:numPr>
      <w:outlineLvl w:val="0"/>
    </w:pPr>
    <w:rPr>
      <w:rFonts w:cs="Arial"/>
      <w:b/>
      <w:bCs/>
      <w:color w:val="0000FF"/>
      <w:sz w:val="28"/>
      <w:szCs w:val="28"/>
      <w:u w:val="single"/>
    </w:rPr>
  </w:style>
  <w:style w:type="paragraph" w:styleId="Titre2">
    <w:name w:val="heading 2"/>
    <w:aliases w:val="t2,H2,heading 2,TITRE 2,t2.T2.Titre 2,Titre 2ed,t2.T2,T2,h2,chapitre 1.1,R22,Contrat 2,Ctt,l2,Titre 2 SQ,A,Header 2,Level 2 Head,2,caro2,L2,Level 2,Level Heading 2,Titre 2p,Titre 21,paragraphe,TITRE MARGE"/>
    <w:basedOn w:val="Normal"/>
    <w:next w:val="Normal"/>
    <w:link w:val="Titre2Car1"/>
    <w:qFormat/>
    <w:rsid w:val="00C65226"/>
    <w:pPr>
      <w:keepNext/>
      <w:outlineLvl w:val="1"/>
    </w:pPr>
    <w:rPr>
      <w:rFonts w:cs="Arial"/>
      <w:b/>
      <w:bCs/>
      <w:i/>
      <w:iCs/>
      <w:sz w:val="22"/>
      <w:szCs w:val="28"/>
    </w:rPr>
  </w:style>
  <w:style w:type="paragraph" w:styleId="Titre3">
    <w:name w:val="heading 3"/>
    <w:aliases w:val="t3,Titre 31,t3.T3.Titre 3,t3.T3,Titre 3bis,l3,CT,3,H3,heading 3,TITRE 3,h3,Contrat 3,Titre 3 SQ,Titre 3 SQ1,Titre 3 SQ2,Titre 3 SQ3,Titre 3 SQ4,Titre 3 SQ5,Titre 3 SQ6,Titre 3 SQ7,Titre3,Titre 3+,Level 3 Head,caro3,Heading 31,L3,Heading 3"/>
    <w:basedOn w:val="Normal"/>
    <w:next w:val="Normal"/>
    <w:qFormat/>
    <w:rsid w:val="00C65226"/>
    <w:pPr>
      <w:keepNext/>
      <w:numPr>
        <w:ilvl w:val="2"/>
        <w:numId w:val="3"/>
      </w:numPr>
      <w:outlineLvl w:val="2"/>
    </w:pPr>
    <w:rPr>
      <w:rFonts w:cs="Arial"/>
      <w:b/>
      <w:bCs/>
      <w:sz w:val="22"/>
      <w:szCs w:val="26"/>
    </w:rPr>
  </w:style>
  <w:style w:type="paragraph" w:styleId="Titre4">
    <w:name w:val="heading 4"/>
    <w:aliases w:val="Titre 41,t4.T4,t4,Headline4,l4,I4,Titre niveau 4,h4,4,4heading,Chapitre 1.1.1.,niveau 4,Sous-chapitre (niveau 3),Texte 4,Titre4,heading 4,l41,l42,H41,H42,H43,chapitre 1.1.1.1,(Shift Ctrl 4),Ref Heading 1,rh1,Heading sql,l4+toc4,H4,Heading 4"/>
    <w:basedOn w:val="Normal"/>
    <w:next w:val="Normal"/>
    <w:qFormat/>
    <w:rsid w:val="00C65226"/>
    <w:pPr>
      <w:keepNext/>
      <w:numPr>
        <w:ilvl w:val="3"/>
        <w:numId w:val="3"/>
      </w:numPr>
      <w:outlineLvl w:val="3"/>
    </w:pPr>
    <w:rPr>
      <w:i/>
      <w:sz w:val="22"/>
      <w:szCs w:val="22"/>
    </w:rPr>
  </w:style>
  <w:style w:type="paragraph" w:styleId="Titre5">
    <w:name w:val="heading 5"/>
    <w:basedOn w:val="Normal"/>
    <w:next w:val="Normal"/>
    <w:qFormat/>
    <w:rsid w:val="006B2794"/>
    <w:pPr>
      <w:keepNext/>
      <w:spacing w:before="240"/>
      <w:jc w:val="center"/>
      <w:outlineLvl w:val="4"/>
    </w:pPr>
    <w:rPr>
      <w:b/>
      <w:u w:val="single"/>
    </w:rPr>
  </w:style>
  <w:style w:type="paragraph" w:styleId="Titre6">
    <w:name w:val="heading 6"/>
    <w:basedOn w:val="Normal"/>
    <w:next w:val="Normal"/>
    <w:qFormat/>
    <w:rsid w:val="006B2794"/>
    <w:pPr>
      <w:keepNext/>
      <w:spacing w:before="120"/>
      <w:ind w:left="1418"/>
      <w:jc w:val="center"/>
      <w:outlineLvl w:val="5"/>
    </w:pPr>
  </w:style>
  <w:style w:type="paragraph" w:styleId="Titre7">
    <w:name w:val="heading 7"/>
    <w:basedOn w:val="Normal"/>
    <w:next w:val="Normal"/>
    <w:qFormat/>
    <w:rsid w:val="006B2794"/>
    <w:pPr>
      <w:keepNext/>
      <w:spacing w:before="240"/>
      <w:jc w:val="center"/>
      <w:outlineLvl w:val="6"/>
    </w:pPr>
    <w:rPr>
      <w:b/>
      <w:sz w:val="28"/>
    </w:rPr>
  </w:style>
  <w:style w:type="paragraph" w:styleId="Titre8">
    <w:name w:val="heading 8"/>
    <w:basedOn w:val="Normal"/>
    <w:next w:val="Normal"/>
    <w:qFormat/>
    <w:rsid w:val="006B2794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6B279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1"/>
    <w:rsid w:val="00A8021A"/>
  </w:style>
  <w:style w:type="numbering" w:customStyle="1" w:styleId="StyleNumros">
    <w:name w:val="Style Numéros"/>
    <w:basedOn w:val="Aucuneliste"/>
    <w:rsid w:val="006B1569"/>
    <w:pPr>
      <w:numPr>
        <w:numId w:val="1"/>
      </w:numPr>
    </w:pPr>
  </w:style>
  <w:style w:type="paragraph" w:styleId="TM1">
    <w:name w:val="toc 1"/>
    <w:basedOn w:val="Normal"/>
    <w:next w:val="Normal"/>
    <w:autoRedefine/>
    <w:uiPriority w:val="39"/>
    <w:rsid w:val="00257F6D"/>
    <w:pPr>
      <w:tabs>
        <w:tab w:val="right" w:leader="dot" w:pos="9720"/>
      </w:tabs>
      <w:ind w:right="502"/>
    </w:pPr>
    <w:rPr>
      <w:sz w:val="22"/>
    </w:rPr>
  </w:style>
  <w:style w:type="paragraph" w:styleId="TM2">
    <w:name w:val="toc 2"/>
    <w:basedOn w:val="Normal"/>
    <w:next w:val="Normal"/>
    <w:autoRedefine/>
    <w:uiPriority w:val="39"/>
    <w:rsid w:val="00257F6D"/>
    <w:pPr>
      <w:tabs>
        <w:tab w:val="left" w:pos="960"/>
        <w:tab w:val="right" w:leader="dot" w:pos="9720"/>
      </w:tabs>
      <w:ind w:left="200" w:right="502"/>
    </w:pPr>
    <w:rPr>
      <w:noProof/>
      <w:sz w:val="22"/>
    </w:rPr>
  </w:style>
  <w:style w:type="paragraph" w:styleId="TM3">
    <w:name w:val="toc 3"/>
    <w:basedOn w:val="Normal"/>
    <w:next w:val="Normal"/>
    <w:autoRedefine/>
    <w:semiHidden/>
    <w:rsid w:val="00257F6D"/>
    <w:pPr>
      <w:tabs>
        <w:tab w:val="left" w:pos="1200"/>
        <w:tab w:val="right" w:leader="dot" w:pos="9720"/>
      </w:tabs>
      <w:ind w:left="400"/>
    </w:pPr>
    <w:rPr>
      <w:sz w:val="22"/>
    </w:rPr>
  </w:style>
  <w:style w:type="character" w:styleId="Lienhypertexte">
    <w:name w:val="Hyperlink"/>
    <w:uiPriority w:val="99"/>
    <w:rsid w:val="00D14107"/>
    <w:rPr>
      <w:color w:val="0000FF"/>
      <w:u w:val="single"/>
    </w:rPr>
  </w:style>
  <w:style w:type="paragraph" w:styleId="Textedebulles">
    <w:name w:val="Balloon Text"/>
    <w:basedOn w:val="Normal"/>
    <w:semiHidden/>
    <w:rsid w:val="00114328"/>
    <w:rPr>
      <w:rFonts w:ascii="Tahoma" w:hAnsi="Tahoma" w:cs="Tahoma"/>
      <w:sz w:val="16"/>
      <w:szCs w:val="16"/>
    </w:rPr>
  </w:style>
  <w:style w:type="character" w:customStyle="1" w:styleId="Titre2Car1">
    <w:name w:val="Titre 2 Car1"/>
    <w:aliases w:val="t2 Car,H2 Car,heading 2 Car,TITRE 2 Car,t2.T2.Titre 2 Car,Titre 2ed Car,t2.T2 Car,T2 Car,h2 Car,chapitre 1.1 Car,R22 Car,Contrat 2 Car,Ctt Car,l2 Car,Titre 2 SQ Car,A Car,Header 2 Car,Level 2 Head Car,2 Car,caro2 Car,L2 Car,Level 2 Car"/>
    <w:link w:val="Titre2"/>
    <w:rsid w:val="00EE1AB0"/>
    <w:rPr>
      <w:rFonts w:ascii="Arial" w:hAnsi="Arial" w:cs="Arial"/>
      <w:b/>
      <w:bCs/>
      <w:i/>
      <w:iCs/>
      <w:sz w:val="22"/>
      <w:szCs w:val="28"/>
    </w:rPr>
  </w:style>
  <w:style w:type="numbering" w:customStyle="1" w:styleId="StyleAvecpuces">
    <w:name w:val="Style Avec puces"/>
    <w:rsid w:val="00436EF8"/>
    <w:pPr>
      <w:numPr>
        <w:numId w:val="2"/>
      </w:numPr>
    </w:pPr>
  </w:style>
  <w:style w:type="paragraph" w:styleId="TM4">
    <w:name w:val="toc 4"/>
    <w:basedOn w:val="Normal"/>
    <w:next w:val="Normal"/>
    <w:autoRedefine/>
    <w:semiHidden/>
    <w:rsid w:val="00AA1F2F"/>
    <w:pPr>
      <w:ind w:left="720"/>
      <w:jc w:val="left"/>
    </w:pPr>
    <w:rPr>
      <w:rFonts w:ascii="Times New Roman" w:hAnsi="Times New Roman"/>
    </w:rPr>
  </w:style>
  <w:style w:type="paragraph" w:styleId="TM5">
    <w:name w:val="toc 5"/>
    <w:basedOn w:val="Normal"/>
    <w:next w:val="Normal"/>
    <w:autoRedefine/>
    <w:semiHidden/>
    <w:rsid w:val="00AA1F2F"/>
    <w:pPr>
      <w:ind w:left="960"/>
      <w:jc w:val="left"/>
    </w:pPr>
    <w:rPr>
      <w:rFonts w:ascii="Times New Roman" w:hAnsi="Times New Roman"/>
    </w:rPr>
  </w:style>
  <w:style w:type="paragraph" w:styleId="TM6">
    <w:name w:val="toc 6"/>
    <w:basedOn w:val="Normal"/>
    <w:next w:val="Normal"/>
    <w:autoRedefine/>
    <w:semiHidden/>
    <w:rsid w:val="00AA1F2F"/>
    <w:pPr>
      <w:ind w:left="1200"/>
      <w:jc w:val="left"/>
    </w:pPr>
    <w:rPr>
      <w:rFonts w:ascii="Times New Roman" w:hAnsi="Times New Roman"/>
    </w:rPr>
  </w:style>
  <w:style w:type="paragraph" w:styleId="TM7">
    <w:name w:val="toc 7"/>
    <w:basedOn w:val="Normal"/>
    <w:next w:val="Normal"/>
    <w:autoRedefine/>
    <w:semiHidden/>
    <w:rsid w:val="00AA1F2F"/>
    <w:pPr>
      <w:ind w:left="1440"/>
      <w:jc w:val="left"/>
    </w:pPr>
    <w:rPr>
      <w:rFonts w:ascii="Times New Roman" w:hAnsi="Times New Roman"/>
    </w:rPr>
  </w:style>
  <w:style w:type="paragraph" w:styleId="TM8">
    <w:name w:val="toc 8"/>
    <w:basedOn w:val="Normal"/>
    <w:next w:val="Normal"/>
    <w:autoRedefine/>
    <w:semiHidden/>
    <w:rsid w:val="00AA1F2F"/>
    <w:pPr>
      <w:ind w:left="1680"/>
      <w:jc w:val="left"/>
    </w:pPr>
    <w:rPr>
      <w:rFonts w:ascii="Times New Roman" w:hAnsi="Times New Roman"/>
    </w:rPr>
  </w:style>
  <w:style w:type="paragraph" w:styleId="TM9">
    <w:name w:val="toc 9"/>
    <w:basedOn w:val="Normal"/>
    <w:next w:val="Normal"/>
    <w:autoRedefine/>
    <w:semiHidden/>
    <w:rsid w:val="00AA1F2F"/>
    <w:pPr>
      <w:ind w:left="1920"/>
      <w:jc w:val="left"/>
    </w:pPr>
    <w:rPr>
      <w:rFonts w:ascii="Times New Roman" w:hAnsi="Times New Roman"/>
    </w:rPr>
  </w:style>
  <w:style w:type="paragraph" w:styleId="En-tte">
    <w:name w:val="header"/>
    <w:basedOn w:val="Normal"/>
    <w:link w:val="En-tteCar"/>
    <w:rsid w:val="008F7E5D"/>
    <w:pPr>
      <w:tabs>
        <w:tab w:val="center" w:pos="4536"/>
        <w:tab w:val="right" w:pos="9072"/>
      </w:tabs>
      <w:jc w:val="left"/>
    </w:pPr>
    <w:rPr>
      <w:rFonts w:ascii="Times New Roman" w:hAnsi="Times New Roman"/>
      <w:szCs w:val="20"/>
    </w:rPr>
  </w:style>
  <w:style w:type="character" w:customStyle="1" w:styleId="En-tteCar">
    <w:name w:val="En-tête Car"/>
    <w:link w:val="En-tte"/>
    <w:locked/>
    <w:rsid w:val="008F7E5D"/>
    <w:rPr>
      <w:sz w:val="24"/>
      <w:lang w:val="fr-FR" w:eastAsia="fr-FR" w:bidi="ar-SA"/>
    </w:rPr>
  </w:style>
  <w:style w:type="paragraph" w:styleId="Retraitcorpsdetexte3">
    <w:name w:val="Body Text Indent 3"/>
    <w:basedOn w:val="Normal"/>
    <w:rsid w:val="00005AAD"/>
    <w:pPr>
      <w:spacing w:after="120"/>
      <w:ind w:left="426" w:hanging="284"/>
    </w:pPr>
    <w:rPr>
      <w:rFonts w:ascii="Times New Roman" w:hAnsi="Times New Roman"/>
      <w:sz w:val="22"/>
      <w:szCs w:val="20"/>
    </w:rPr>
  </w:style>
  <w:style w:type="paragraph" w:styleId="Corpsdetexte">
    <w:name w:val="Body Text"/>
    <w:basedOn w:val="Normal"/>
    <w:rsid w:val="00005AAD"/>
    <w:pPr>
      <w:jc w:val="left"/>
    </w:pPr>
    <w:rPr>
      <w:rFonts w:ascii="Times New Roman" w:hAnsi="Times New Roman"/>
      <w:sz w:val="22"/>
      <w:szCs w:val="20"/>
    </w:rPr>
  </w:style>
  <w:style w:type="paragraph" w:customStyle="1" w:styleId="Car">
    <w:name w:val="Car"/>
    <w:basedOn w:val="Normal"/>
    <w:autoRedefine/>
    <w:rsid w:val="00B95A04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Marquedecommentaire">
    <w:name w:val="annotation reference"/>
    <w:uiPriority w:val="99"/>
    <w:semiHidden/>
    <w:rsid w:val="00BA7A9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BA7A96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A7A96"/>
    <w:rPr>
      <w:b/>
      <w:bCs/>
    </w:rPr>
  </w:style>
  <w:style w:type="paragraph" w:styleId="Retraitnormal">
    <w:name w:val="Normal Indent"/>
    <w:basedOn w:val="Normal"/>
    <w:rsid w:val="00390013"/>
    <w:pPr>
      <w:ind w:left="708"/>
      <w:jc w:val="left"/>
    </w:pPr>
    <w:rPr>
      <w:rFonts w:ascii="Times New Roman" w:hAnsi="Times New Roman"/>
      <w:szCs w:val="20"/>
    </w:rPr>
  </w:style>
  <w:style w:type="paragraph" w:customStyle="1" w:styleId="Style11ptJustifiPremireligne1cm">
    <w:name w:val="Style 11 pt Justifié Première ligne : 1 cm"/>
    <w:basedOn w:val="Normal"/>
    <w:autoRedefine/>
    <w:rsid w:val="00E43C0C"/>
    <w:rPr>
      <w:rFonts w:cs="Arial"/>
      <w:sz w:val="22"/>
      <w:szCs w:val="22"/>
    </w:rPr>
  </w:style>
  <w:style w:type="paragraph" w:customStyle="1" w:styleId="Corpsdetexte21">
    <w:name w:val="Corps de texte 21"/>
    <w:basedOn w:val="Normal"/>
    <w:rsid w:val="00A37EFF"/>
    <w:rPr>
      <w:szCs w:val="20"/>
    </w:rPr>
  </w:style>
  <w:style w:type="paragraph" w:styleId="Corpsdetexte2">
    <w:name w:val="Body Text 2"/>
    <w:basedOn w:val="Normal"/>
    <w:rsid w:val="00DF11EA"/>
    <w:pPr>
      <w:spacing w:after="120" w:line="480" w:lineRule="auto"/>
    </w:pPr>
  </w:style>
  <w:style w:type="paragraph" w:styleId="Corpsdetexte3">
    <w:name w:val="Body Text 3"/>
    <w:basedOn w:val="Normal"/>
    <w:rsid w:val="00DF11EA"/>
    <w:pPr>
      <w:spacing w:after="120"/>
    </w:pPr>
    <w:rPr>
      <w:sz w:val="16"/>
      <w:szCs w:val="16"/>
    </w:rPr>
  </w:style>
  <w:style w:type="character" w:customStyle="1" w:styleId="Titre2Car">
    <w:name w:val="Titre 2 Car"/>
    <w:rsid w:val="00DF11E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customStyle="1" w:styleId="StyleTitre312ptGrasNonsoulign">
    <w:name w:val="Style Titre 3 + 12 pt Gras Non souligné"/>
    <w:basedOn w:val="Titre3"/>
    <w:autoRedefine/>
    <w:rsid w:val="00DF11EA"/>
    <w:pPr>
      <w:numPr>
        <w:ilvl w:val="0"/>
        <w:numId w:val="0"/>
      </w:numPr>
      <w:ind w:left="454"/>
    </w:pPr>
    <w:rPr>
      <w:rFonts w:ascii="Times New Roman" w:hAnsi="Times New Roman" w:cs="Times New Roman"/>
      <w:i/>
      <w:iCs/>
      <w:szCs w:val="20"/>
    </w:rPr>
  </w:style>
  <w:style w:type="paragraph" w:styleId="Pieddepage">
    <w:name w:val="footer"/>
    <w:basedOn w:val="Normal"/>
    <w:link w:val="PieddepageCar"/>
    <w:uiPriority w:val="99"/>
    <w:rsid w:val="00CA177A"/>
    <w:pPr>
      <w:tabs>
        <w:tab w:val="center" w:pos="4819"/>
        <w:tab w:val="right" w:pos="9071"/>
      </w:tabs>
      <w:jc w:val="left"/>
    </w:pPr>
    <w:rPr>
      <w:rFonts w:ascii="Arial Narrow" w:hAnsi="Arial Narrow"/>
      <w:szCs w:val="20"/>
    </w:rPr>
  </w:style>
  <w:style w:type="character" w:customStyle="1" w:styleId="StyleTitre210ptCar">
    <w:name w:val="Style Titre 2 + 10 pt Car"/>
    <w:basedOn w:val="Titre2Car"/>
    <w:rsid w:val="00165BC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styleId="Listepuces">
    <w:name w:val="List Bullet"/>
    <w:basedOn w:val="Normal"/>
    <w:autoRedefine/>
    <w:rsid w:val="0093436B"/>
    <w:pPr>
      <w:numPr>
        <w:numId w:val="4"/>
      </w:numPr>
      <w:jc w:val="left"/>
    </w:pPr>
    <w:rPr>
      <w:rFonts w:ascii="Times New Roman" w:hAnsi="Times New Roman"/>
      <w:sz w:val="20"/>
      <w:szCs w:val="20"/>
    </w:rPr>
  </w:style>
  <w:style w:type="paragraph" w:customStyle="1" w:styleId="Normal1">
    <w:name w:val="Normal1"/>
    <w:basedOn w:val="Normal"/>
    <w:link w:val="Normal1Car"/>
    <w:rsid w:val="0093436B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Cs w:val="20"/>
    </w:rPr>
  </w:style>
  <w:style w:type="character" w:customStyle="1" w:styleId="Normal1Car">
    <w:name w:val="Normal1 Car"/>
    <w:link w:val="Normal1"/>
    <w:rsid w:val="0093436B"/>
    <w:rPr>
      <w:sz w:val="24"/>
      <w:lang w:val="fr-FR" w:eastAsia="fr-FR" w:bidi="ar-SA"/>
    </w:rPr>
  </w:style>
  <w:style w:type="character" w:styleId="Numrodepage">
    <w:name w:val="page number"/>
    <w:basedOn w:val="Policepardfaut"/>
    <w:rsid w:val="00A13EA3"/>
  </w:style>
  <w:style w:type="paragraph" w:styleId="Retraitcorpsdetexte">
    <w:name w:val="Body Text Indent"/>
    <w:basedOn w:val="Normal"/>
    <w:rsid w:val="00D87A84"/>
    <w:pPr>
      <w:spacing w:after="120"/>
      <w:ind w:left="283"/>
    </w:pPr>
  </w:style>
  <w:style w:type="paragraph" w:styleId="Titre">
    <w:name w:val="Title"/>
    <w:aliases w:val="Titre tableau"/>
    <w:basedOn w:val="Normal"/>
    <w:next w:val="Sous-titre"/>
    <w:link w:val="TitreCar"/>
    <w:uiPriority w:val="10"/>
    <w:qFormat/>
    <w:rsid w:val="007D34D6"/>
    <w:pPr>
      <w:keepNext/>
      <w:keepLines/>
      <w:spacing w:before="360" w:after="160"/>
      <w:jc w:val="center"/>
    </w:pPr>
    <w:rPr>
      <w:b/>
      <w:kern w:val="28"/>
      <w:sz w:val="40"/>
      <w:szCs w:val="20"/>
    </w:rPr>
  </w:style>
  <w:style w:type="character" w:customStyle="1" w:styleId="TitreCar">
    <w:name w:val="Titre Car"/>
    <w:aliases w:val="Titre tableau Car"/>
    <w:link w:val="Titre"/>
    <w:uiPriority w:val="10"/>
    <w:rsid w:val="007D34D6"/>
    <w:rPr>
      <w:rFonts w:ascii="Arial" w:hAnsi="Arial"/>
      <w:b/>
      <w:kern w:val="28"/>
      <w:sz w:val="40"/>
    </w:rPr>
  </w:style>
  <w:style w:type="paragraph" w:styleId="Sous-titre">
    <w:name w:val="Subtitle"/>
    <w:basedOn w:val="Normal"/>
    <w:next w:val="Normal"/>
    <w:link w:val="Sous-titreCar"/>
    <w:qFormat/>
    <w:rsid w:val="007D34D6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link w:val="Sous-titre"/>
    <w:rsid w:val="007D34D6"/>
    <w:rPr>
      <w:rFonts w:ascii="Cambria" w:eastAsia="Times New Roman" w:hAnsi="Cambria" w:cs="Times New Roman"/>
      <w:sz w:val="24"/>
      <w:szCs w:val="24"/>
    </w:rPr>
  </w:style>
  <w:style w:type="paragraph" w:customStyle="1" w:styleId="texte2">
    <w:name w:val="texte2"/>
    <w:basedOn w:val="Corpsdetexte"/>
    <w:rsid w:val="004E719D"/>
    <w:pPr>
      <w:spacing w:before="120"/>
      <w:ind w:left="567"/>
      <w:jc w:val="both"/>
    </w:pPr>
    <w:rPr>
      <w:color w:val="000000"/>
      <w:sz w:val="24"/>
    </w:rPr>
  </w:style>
  <w:style w:type="paragraph" w:customStyle="1" w:styleId="ZEmetteur">
    <w:name w:val="*ZEmetteur"/>
    <w:basedOn w:val="Normal"/>
    <w:qFormat/>
    <w:rsid w:val="006C32E8"/>
    <w:pPr>
      <w:jc w:val="right"/>
    </w:pPr>
    <w:rPr>
      <w:rFonts w:ascii="Marianne" w:eastAsia="Calibri" w:hAnsi="Marianne" w:cs="Arial"/>
      <w:b/>
      <w:noProof/>
    </w:rPr>
  </w:style>
  <w:style w:type="table" w:styleId="Grilledutableau">
    <w:name w:val="Table Grid"/>
    <w:basedOn w:val="TableauNormal"/>
    <w:uiPriority w:val="59"/>
    <w:rsid w:val="00F42F2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uiPriority w:val="99"/>
    <w:rsid w:val="00F42F20"/>
    <w:rPr>
      <w:rFonts w:ascii="Arial Narrow" w:hAnsi="Arial Narrow"/>
      <w:sz w:val="24"/>
    </w:rPr>
  </w:style>
  <w:style w:type="paragraph" w:customStyle="1" w:styleId="par">
    <w:name w:val="par"/>
    <w:basedOn w:val="Normal"/>
    <w:rsid w:val="00A71A8C"/>
    <w:pPr>
      <w:spacing w:before="120"/>
      <w:ind w:firstLine="567"/>
    </w:pPr>
    <w:rPr>
      <w:rFonts w:ascii="Times New Roman" w:hAnsi="Times New Roman"/>
    </w:rPr>
  </w:style>
  <w:style w:type="paragraph" w:styleId="Paragraphedeliste">
    <w:name w:val="List Paragraph"/>
    <w:basedOn w:val="Normal"/>
    <w:link w:val="ParagraphedelisteCar"/>
    <w:uiPriority w:val="34"/>
    <w:qFormat/>
    <w:rsid w:val="004921BD"/>
    <w:pPr>
      <w:ind w:left="708"/>
    </w:pPr>
    <w:rPr>
      <w:rFonts w:ascii="Times New Roman" w:hAnsi="Times New Roman"/>
      <w:sz w:val="20"/>
      <w:szCs w:val="20"/>
      <w:lang w:eastAsia="en-US"/>
    </w:rPr>
  </w:style>
  <w:style w:type="character" w:customStyle="1" w:styleId="CommentaireCar">
    <w:name w:val="Commentaire Car"/>
    <w:link w:val="Commentaire"/>
    <w:uiPriority w:val="99"/>
    <w:semiHidden/>
    <w:rsid w:val="004921BD"/>
    <w:rPr>
      <w:rFonts w:ascii="Arial" w:hAnsi="Arial"/>
    </w:rPr>
  </w:style>
  <w:style w:type="character" w:customStyle="1" w:styleId="ParagraphedelisteCar">
    <w:name w:val="Paragraphe de liste Car"/>
    <w:link w:val="Paragraphedeliste"/>
    <w:uiPriority w:val="34"/>
    <w:locked/>
    <w:rsid w:val="004921BD"/>
    <w:rPr>
      <w:lang w:eastAsia="en-US"/>
    </w:rPr>
  </w:style>
  <w:style w:type="character" w:customStyle="1" w:styleId="Style3">
    <w:name w:val="Style3"/>
    <w:uiPriority w:val="1"/>
    <w:rsid w:val="006A5469"/>
    <w:rPr>
      <w:rFonts w:ascii="Times New Roman" w:hAnsi="Times New Roman"/>
      <w:i/>
      <w:sz w:val="20"/>
    </w:rPr>
  </w:style>
  <w:style w:type="character" w:styleId="Textedelespacerserv">
    <w:name w:val="Placeholder Text"/>
    <w:uiPriority w:val="99"/>
    <w:semiHidden/>
    <w:rsid w:val="006A5469"/>
    <w:rPr>
      <w:color w:val="808080"/>
    </w:rPr>
  </w:style>
  <w:style w:type="paragraph" w:styleId="NormalWeb">
    <w:name w:val="Normal (Web)"/>
    <w:basedOn w:val="Normal"/>
    <w:uiPriority w:val="99"/>
    <w:unhideWhenUsed/>
    <w:rsid w:val="00AE21E8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styleId="lev">
    <w:name w:val="Strong"/>
    <w:uiPriority w:val="22"/>
    <w:qFormat/>
    <w:rsid w:val="00AE21E8"/>
    <w:rPr>
      <w:b/>
      <w:bCs/>
    </w:rPr>
  </w:style>
  <w:style w:type="character" w:styleId="Lienhypertextesuivivisit">
    <w:name w:val="FollowedHyperlink"/>
    <w:rsid w:val="00472230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6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8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9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16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1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39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40C2110EB7E42A9944D9722C53851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CD8BD6-F5F1-4C3C-9A66-319BB89BB840}"/>
      </w:docPartPr>
      <w:docPartBody>
        <w:p w:rsidR="00FC7F0D" w:rsidRDefault="00D60B51" w:rsidP="00D60B51">
          <w:pPr>
            <w:pStyle w:val="D40C2110EB7E42A9944D9722C5385171"/>
          </w:pPr>
          <w:r w:rsidRPr="002052AB">
            <w:rPr>
              <w:rStyle w:val="Textedelespacerserv"/>
              <w:i/>
              <w:sz w:val="14"/>
              <w:szCs w:val="14"/>
            </w:rPr>
            <w:t>Objet du marché.</w:t>
          </w:r>
        </w:p>
      </w:docPartBody>
    </w:docPart>
    <w:docPart>
      <w:docPartPr>
        <w:name w:val="0312D335822148DEB97CE001B3FA10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A024A9-9E77-4DB4-8DFA-DCB4518CF621}"/>
      </w:docPartPr>
      <w:docPartBody>
        <w:p w:rsidR="00FC7F0D" w:rsidRDefault="00D60B51" w:rsidP="00D60B51">
          <w:pPr>
            <w:pStyle w:val="0312D335822148DEB97CE001B3FA10E8"/>
          </w:pPr>
          <w:r w:rsidRPr="002052AB">
            <w:rPr>
              <w:rStyle w:val="Textedelespacerserv"/>
              <w:i/>
              <w:sz w:val="14"/>
              <w:szCs w:val="14"/>
            </w:rPr>
            <w:t>Objet du marché.</w:t>
          </w:r>
        </w:p>
      </w:docPartBody>
    </w:docPart>
    <w:docPart>
      <w:docPartPr>
        <w:name w:val="CE83C90CC1704D79A31D47EE925228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763E49A-A09E-4950-8EE5-FAF7454D9A9F}"/>
      </w:docPartPr>
      <w:docPartBody>
        <w:p w:rsidR="00000000" w:rsidRDefault="00C00C7A" w:rsidP="00C00C7A">
          <w:pPr>
            <w:pStyle w:val="CE83C90CC1704D79A31D47EE925228C2"/>
          </w:pPr>
          <w:r>
            <w:rPr>
              <w:rStyle w:val="Textedelespacerserv"/>
            </w:rPr>
            <w:t>Choisissez une procédure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B51"/>
    <w:rsid w:val="000D5702"/>
    <w:rsid w:val="000E206E"/>
    <w:rsid w:val="00163247"/>
    <w:rsid w:val="00341115"/>
    <w:rsid w:val="0037745D"/>
    <w:rsid w:val="006931A7"/>
    <w:rsid w:val="00866497"/>
    <w:rsid w:val="00B22C86"/>
    <w:rsid w:val="00C00C7A"/>
    <w:rsid w:val="00D22B42"/>
    <w:rsid w:val="00D60B51"/>
    <w:rsid w:val="00ED72E8"/>
    <w:rsid w:val="00FC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00C7A"/>
  </w:style>
  <w:style w:type="paragraph" w:customStyle="1" w:styleId="D40C2110EB7E42A9944D9722C5385171">
    <w:name w:val="D40C2110EB7E42A9944D9722C5385171"/>
    <w:rsid w:val="00D60B51"/>
  </w:style>
  <w:style w:type="paragraph" w:customStyle="1" w:styleId="0312D335822148DEB97CE001B3FA10E8">
    <w:name w:val="0312D335822148DEB97CE001B3FA10E8"/>
    <w:rsid w:val="00D60B51"/>
  </w:style>
  <w:style w:type="paragraph" w:customStyle="1" w:styleId="CE83C90CC1704D79A31D47EE925228C2">
    <w:name w:val="CE83C90CC1704D79A31D47EE925228C2"/>
    <w:rsid w:val="00C00C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CCB79-45F0-4FF6-9F26-7E8E047E8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1694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MINISTÈRE DE LA DÉFENSE</vt:lpstr>
    </vt:vector>
  </TitlesOfParts>
  <Company>SSA</Company>
  <LinksUpToDate>false</LinksUpToDate>
  <CharactersWithSpaces>10993</CharactersWithSpaces>
  <SharedDoc>false</SharedDoc>
  <HLinks>
    <vt:vector size="36" baseType="variant">
      <vt:variant>
        <vt:i4>4522074</vt:i4>
      </vt:variant>
      <vt:variant>
        <vt:i4>33</vt:i4>
      </vt:variant>
      <vt:variant>
        <vt:i4>0</vt:i4>
      </vt:variant>
      <vt:variant>
        <vt:i4>5</vt:i4>
      </vt:variant>
      <vt:variant>
        <vt:lpwstr>https://www.ameli.fr/loiret/content/transports-sanitaires-cahier-des-charge-annexe-2-tpmr</vt:lpwstr>
      </vt:variant>
      <vt:variant>
        <vt:lpwstr/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_Toc88813239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_Toc88813238</vt:lpwstr>
      </vt:variant>
      <vt:variant>
        <vt:i4>1769520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_Toc88813237</vt:lpwstr>
      </vt:variant>
      <vt:variant>
        <vt:i4>1703984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_Toc88813236</vt:lpwstr>
      </vt:variant>
      <vt:variant>
        <vt:i4>1638448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_Toc88813235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MINISTÈRE DE LA DÉFENSE</dc:title>
  <dc:subject/>
  <dc:creator>TOUPIN Sophie SA CN MINDEF</dc:creator>
  <cp:keywords/>
  <dc:description/>
  <cp:lastModifiedBy>TOUPIN Sophie SA CL NORMALE DEF</cp:lastModifiedBy>
  <cp:revision>5</cp:revision>
  <cp:lastPrinted>2017-02-22T08:08:00Z</cp:lastPrinted>
  <dcterms:created xsi:type="dcterms:W3CDTF">2025-07-29T14:47:00Z</dcterms:created>
  <dcterms:modified xsi:type="dcterms:W3CDTF">2025-09-16T08:39:00Z</dcterms:modified>
</cp:coreProperties>
</file>